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A25719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71F455C9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458BFBF3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264D83E7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06C9FA9B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0D9FBCF1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4420189B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1E5CCED9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69781AD2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3FA9C8C6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6F882FA4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56988D01" w14:textId="2FF2ABD9" w:rsidR="00733244" w:rsidRPr="00807173" w:rsidRDefault="00733244" w:rsidP="00733244">
      <w:pPr>
        <w:spacing w:after="200" w:line="276" w:lineRule="auto"/>
        <w:jc w:val="center"/>
        <w:rPr>
          <w:b/>
        </w:rPr>
      </w:pPr>
      <w:r w:rsidRPr="00807173">
        <w:rPr>
          <w:b/>
        </w:rPr>
        <w:t>КРАТКОЕ РУКОВОДСТВО ПОЛЬЗОВАТЕЛЯ</w:t>
      </w:r>
      <w:r w:rsidRPr="00807173">
        <w:rPr>
          <w:b/>
        </w:rPr>
        <w:br/>
        <w:t>ПО ФОРМИРОВАНИЮ ИНФОРМАЦИИ В СООТВЕТСТВИИ С ПРИКАЗОМ МИ</w:t>
      </w:r>
      <w:r w:rsidR="009939B7" w:rsidRPr="00807173">
        <w:rPr>
          <w:b/>
        </w:rPr>
        <w:t>НФИНА РОССИИ ОТ 28.12.2018 Г.  №296Н</w:t>
      </w:r>
      <w:r w:rsidRPr="00807173">
        <w:rPr>
          <w:b/>
        </w:rPr>
        <w:t xml:space="preserve"> «</w:t>
      </w:r>
      <w:r w:rsidRPr="00807173">
        <w:rPr>
          <w:rFonts w:eastAsia="Times New Roman"/>
          <w:b/>
        </w:rPr>
        <w:t>О ВНЕСЕНИИ ИЗМЕНЕНИЙ В ПРИКАЗ МИНИСТЕРСТВА ФИНА</w:t>
      </w:r>
      <w:r w:rsidR="009939B7" w:rsidRPr="00807173">
        <w:rPr>
          <w:b/>
        </w:rPr>
        <w:t>НСОВ РОССИЙСКОЙ ФЕДЕРАЦИИ ОТ 28.12.</w:t>
      </w:r>
      <w:r w:rsidRPr="00807173">
        <w:rPr>
          <w:rFonts w:eastAsia="Times New Roman"/>
          <w:b/>
        </w:rPr>
        <w:t>2016 Г. № 243Н «О СОСТАВЕ И ПОРЯДКЕ РАЗМЕЩЕНИЯ И ПРЕДОСТАВЛЕНИЯ ИНФОРМАЦИИ НА ЕДИНОМ ПОРТАЛЕ БЮДЖЕТН</w:t>
      </w:r>
      <w:r w:rsidRPr="00807173">
        <w:rPr>
          <w:b/>
        </w:rPr>
        <w:t>ОЙ СИСТЕМЫ РОССИЙСКОЙ ФЕДЕРАЦИИ» В ГОСУДАРСТВЕННОЙ ИНТЕГРИРОВАННОЙ ИНФОРМАЦИОННОЙ СИСТЕМЕ УПРАВЛЕНИЯ ОБЩЕСТВЕННЫМИ ФИНАНСАМИ «ЭЛЕКТРОННЫЙ БЮДЖЕТ» ДЛЯ ФИНАНСОВЫХ ОРГАНОВ МУНИЦИПАЛЬНЫХ ОБРАЗОВАНИЙ</w:t>
      </w:r>
    </w:p>
    <w:p w14:paraId="356644E4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2F6DBD64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34A3BB1A" w14:textId="77777777" w:rsidR="00512B27" w:rsidRPr="00807173" w:rsidRDefault="00512B27" w:rsidP="00733244">
      <w:pPr>
        <w:spacing w:after="200" w:line="276" w:lineRule="auto"/>
        <w:jc w:val="center"/>
        <w:rPr>
          <w:b/>
        </w:rPr>
      </w:pPr>
    </w:p>
    <w:p w14:paraId="084D9B55" w14:textId="77777777" w:rsidR="00512B27" w:rsidRPr="00807173" w:rsidRDefault="00512B27" w:rsidP="00733244">
      <w:pPr>
        <w:spacing w:after="200" w:line="276" w:lineRule="auto"/>
        <w:jc w:val="center"/>
        <w:rPr>
          <w:b/>
        </w:rPr>
      </w:pPr>
    </w:p>
    <w:p w14:paraId="244CB8EA" w14:textId="77777777" w:rsidR="00512B27" w:rsidRPr="00807173" w:rsidRDefault="00512B27" w:rsidP="00733244">
      <w:pPr>
        <w:spacing w:after="200" w:line="276" w:lineRule="auto"/>
        <w:jc w:val="center"/>
        <w:rPr>
          <w:b/>
        </w:rPr>
      </w:pPr>
    </w:p>
    <w:p w14:paraId="2E5EA2DB" w14:textId="77777777" w:rsidR="00512B27" w:rsidRPr="00807173" w:rsidRDefault="00512B27" w:rsidP="00733244">
      <w:pPr>
        <w:spacing w:after="200" w:line="276" w:lineRule="auto"/>
        <w:jc w:val="center"/>
        <w:rPr>
          <w:b/>
        </w:rPr>
      </w:pPr>
    </w:p>
    <w:p w14:paraId="7F9A67B9" w14:textId="77777777" w:rsidR="00512B27" w:rsidRPr="00807173" w:rsidRDefault="00512B27" w:rsidP="00733244">
      <w:pPr>
        <w:spacing w:after="200" w:line="276" w:lineRule="auto"/>
        <w:jc w:val="center"/>
        <w:rPr>
          <w:b/>
        </w:rPr>
      </w:pPr>
    </w:p>
    <w:p w14:paraId="200761A6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5639D93F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04502BB8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12A9DF8E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4FEBD03A" w14:textId="77777777" w:rsidR="009939B7" w:rsidRPr="00807173" w:rsidRDefault="009939B7" w:rsidP="009939B7">
      <w:pPr>
        <w:pageBreakBefore/>
        <w:spacing w:before="360" w:after="360"/>
        <w:jc w:val="center"/>
        <w:rPr>
          <w:b/>
          <w:caps/>
        </w:rPr>
      </w:pPr>
      <w:r w:rsidRPr="00807173">
        <w:rPr>
          <w:b/>
          <w:caps/>
        </w:rPr>
        <w:lastRenderedPageBreak/>
        <w:t>Перечень терминов и сокращений</w:t>
      </w:r>
    </w:p>
    <w:tbl>
      <w:tblPr>
        <w:tblW w:w="4978" w:type="pct"/>
        <w:jc w:val="center"/>
        <w:tblLayout w:type="fixed"/>
        <w:tblLook w:val="0000" w:firstRow="0" w:lastRow="0" w:firstColumn="0" w:lastColumn="0" w:noHBand="0" w:noVBand="0"/>
      </w:tblPr>
      <w:tblGrid>
        <w:gridCol w:w="2826"/>
        <w:gridCol w:w="6482"/>
      </w:tblGrid>
      <w:tr w:rsidR="009939B7" w:rsidRPr="00807173" w14:paraId="23333C1A" w14:textId="77777777" w:rsidTr="009939B7">
        <w:trPr>
          <w:trHeight w:val="461"/>
          <w:jc w:val="center"/>
        </w:trPr>
        <w:tc>
          <w:tcPr>
            <w:tcW w:w="1518" w:type="pct"/>
          </w:tcPr>
          <w:p w14:paraId="24A02241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БК</w:t>
            </w:r>
          </w:p>
        </w:tc>
        <w:tc>
          <w:tcPr>
            <w:tcW w:w="3482" w:type="pct"/>
          </w:tcPr>
          <w:p w14:paraId="2E4EE1A5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Бюджетная классификация</w:t>
            </w:r>
          </w:p>
        </w:tc>
      </w:tr>
      <w:tr w:rsidR="009939B7" w:rsidRPr="00807173" w14:paraId="03DB979F" w14:textId="77777777" w:rsidTr="009939B7">
        <w:trPr>
          <w:trHeight w:val="460"/>
          <w:jc w:val="center"/>
        </w:trPr>
        <w:tc>
          <w:tcPr>
            <w:tcW w:w="1518" w:type="pct"/>
          </w:tcPr>
          <w:p w14:paraId="7F957E05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ЕПБС</w:t>
            </w:r>
          </w:p>
        </w:tc>
        <w:tc>
          <w:tcPr>
            <w:tcW w:w="3482" w:type="pct"/>
          </w:tcPr>
          <w:p w14:paraId="25107816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Единый портал бюджетной системы Российской Федерации</w:t>
            </w:r>
          </w:p>
        </w:tc>
      </w:tr>
      <w:tr w:rsidR="009939B7" w:rsidRPr="00807173" w14:paraId="764D9159" w14:textId="77777777" w:rsidTr="003454BF">
        <w:trPr>
          <w:jc w:val="center"/>
        </w:trPr>
        <w:tc>
          <w:tcPr>
            <w:tcW w:w="1518" w:type="pct"/>
          </w:tcPr>
          <w:p w14:paraId="1A546802" w14:textId="5D84284D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ФО</w:t>
            </w:r>
          </w:p>
        </w:tc>
        <w:tc>
          <w:tcPr>
            <w:tcW w:w="3482" w:type="pct"/>
          </w:tcPr>
          <w:p w14:paraId="3326E5E0" w14:textId="6C32AC1F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 xml:space="preserve">Финансовый орган </w:t>
            </w:r>
          </w:p>
        </w:tc>
      </w:tr>
      <w:tr w:rsidR="009939B7" w:rsidRPr="00807173" w14:paraId="3EDAB325" w14:textId="77777777" w:rsidTr="003454BF">
        <w:trPr>
          <w:jc w:val="center"/>
        </w:trPr>
        <w:tc>
          <w:tcPr>
            <w:tcW w:w="1518" w:type="pct"/>
          </w:tcPr>
          <w:p w14:paraId="18CDEE68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НПА</w:t>
            </w:r>
          </w:p>
        </w:tc>
        <w:tc>
          <w:tcPr>
            <w:tcW w:w="3482" w:type="pct"/>
          </w:tcPr>
          <w:p w14:paraId="2F3FD4FD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Нормативный правовой акт</w:t>
            </w:r>
          </w:p>
        </w:tc>
      </w:tr>
      <w:tr w:rsidR="009939B7" w:rsidRPr="00807173" w14:paraId="14C6FA98" w14:textId="77777777" w:rsidTr="003454BF">
        <w:trPr>
          <w:jc w:val="center"/>
        </w:trPr>
        <w:tc>
          <w:tcPr>
            <w:tcW w:w="1518" w:type="pct"/>
          </w:tcPr>
          <w:p w14:paraId="671765FC" w14:textId="692CC9F0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МО</w:t>
            </w:r>
          </w:p>
        </w:tc>
        <w:tc>
          <w:tcPr>
            <w:tcW w:w="3482" w:type="pct"/>
          </w:tcPr>
          <w:p w14:paraId="07B062B2" w14:textId="59837801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Муниципальное образование</w:t>
            </w:r>
          </w:p>
        </w:tc>
      </w:tr>
      <w:tr w:rsidR="009939B7" w:rsidRPr="00807173" w14:paraId="20F21F86" w14:textId="77777777" w:rsidTr="003454BF">
        <w:trPr>
          <w:jc w:val="center"/>
        </w:trPr>
        <w:tc>
          <w:tcPr>
            <w:tcW w:w="1518" w:type="pct"/>
          </w:tcPr>
          <w:p w14:paraId="308847FA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Система</w:t>
            </w:r>
          </w:p>
        </w:tc>
        <w:tc>
          <w:tcPr>
            <w:tcW w:w="3482" w:type="pct"/>
          </w:tcPr>
          <w:p w14:paraId="773E027B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Информационная система Министерства финансов Российской Федерации</w:t>
            </w:r>
          </w:p>
        </w:tc>
      </w:tr>
      <w:tr w:rsidR="009939B7" w:rsidRPr="00807173" w14:paraId="3E4B28EB" w14:textId="77777777" w:rsidTr="003454BF">
        <w:trPr>
          <w:trHeight w:val="80"/>
          <w:jc w:val="center"/>
        </w:trPr>
        <w:tc>
          <w:tcPr>
            <w:tcW w:w="1518" w:type="pct"/>
          </w:tcPr>
          <w:p w14:paraId="03B00E75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ЭБ</w:t>
            </w:r>
          </w:p>
        </w:tc>
        <w:tc>
          <w:tcPr>
            <w:tcW w:w="3482" w:type="pct"/>
          </w:tcPr>
          <w:p w14:paraId="14274984" w14:textId="77777777" w:rsidR="009939B7" w:rsidRPr="00807173" w:rsidRDefault="009939B7" w:rsidP="003454BF">
            <w:pPr>
              <w:pStyle w:val="TableGraf14L"/>
              <w:spacing w:line="360" w:lineRule="auto"/>
            </w:pPr>
            <w:r w:rsidRPr="00807173"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  <w:p w14:paraId="423C0A78" w14:textId="77777777" w:rsidR="009939B7" w:rsidRPr="00807173" w:rsidRDefault="009939B7" w:rsidP="003454BF">
            <w:pPr>
              <w:pStyle w:val="TableGraf14L"/>
              <w:spacing w:line="360" w:lineRule="auto"/>
            </w:pPr>
          </w:p>
          <w:p w14:paraId="146A7C4E" w14:textId="77777777" w:rsidR="009939B7" w:rsidRPr="00807173" w:rsidRDefault="009939B7" w:rsidP="003454BF">
            <w:pPr>
              <w:pStyle w:val="TableGraf14L"/>
              <w:spacing w:line="360" w:lineRule="auto"/>
            </w:pPr>
          </w:p>
          <w:p w14:paraId="542F8697" w14:textId="77777777" w:rsidR="009939B7" w:rsidRPr="00807173" w:rsidRDefault="009939B7" w:rsidP="003454BF">
            <w:pPr>
              <w:pStyle w:val="TableGraf14L"/>
              <w:spacing w:line="360" w:lineRule="auto"/>
            </w:pPr>
          </w:p>
        </w:tc>
      </w:tr>
    </w:tbl>
    <w:p w14:paraId="19F1F66C" w14:textId="77777777" w:rsidR="00733244" w:rsidRPr="00807173" w:rsidRDefault="00733244" w:rsidP="00512B27">
      <w:pPr>
        <w:spacing w:after="200" w:line="276" w:lineRule="auto"/>
        <w:jc w:val="both"/>
        <w:rPr>
          <w:b/>
        </w:rPr>
      </w:pPr>
    </w:p>
    <w:p w14:paraId="72874AAC" w14:textId="77777777" w:rsidR="00733244" w:rsidRPr="00807173" w:rsidRDefault="00733244" w:rsidP="00733244">
      <w:pPr>
        <w:spacing w:after="200" w:line="276" w:lineRule="auto"/>
        <w:jc w:val="center"/>
        <w:rPr>
          <w:b/>
        </w:rPr>
      </w:pPr>
    </w:p>
    <w:p w14:paraId="4B48A697" w14:textId="77777777" w:rsidR="00EC4970" w:rsidRPr="00807173" w:rsidRDefault="00EC4970"/>
    <w:p w14:paraId="239F94E8" w14:textId="77777777" w:rsidR="009939B7" w:rsidRPr="00807173" w:rsidRDefault="009939B7"/>
    <w:p w14:paraId="3C205A41" w14:textId="77777777" w:rsidR="009939B7" w:rsidRPr="00807173" w:rsidRDefault="009939B7"/>
    <w:p w14:paraId="40333E83" w14:textId="77777777" w:rsidR="009939B7" w:rsidRPr="00807173" w:rsidRDefault="009939B7"/>
    <w:p w14:paraId="08F20BB3" w14:textId="77777777" w:rsidR="009939B7" w:rsidRPr="00807173" w:rsidRDefault="009939B7"/>
    <w:p w14:paraId="48B778EA" w14:textId="77777777" w:rsidR="009939B7" w:rsidRPr="00807173" w:rsidRDefault="009939B7"/>
    <w:p w14:paraId="41A68D43" w14:textId="77777777" w:rsidR="009939B7" w:rsidRPr="00807173" w:rsidRDefault="009939B7"/>
    <w:p w14:paraId="2D861E87" w14:textId="77777777" w:rsidR="009939B7" w:rsidRPr="00807173" w:rsidRDefault="009939B7"/>
    <w:p w14:paraId="0D4DFD0F" w14:textId="77777777" w:rsidR="009939B7" w:rsidRPr="00807173" w:rsidRDefault="009939B7"/>
    <w:p w14:paraId="03F1DE07" w14:textId="77777777" w:rsidR="009939B7" w:rsidRPr="00807173" w:rsidRDefault="009939B7"/>
    <w:p w14:paraId="70DF6125" w14:textId="77777777" w:rsidR="009939B7" w:rsidRPr="00807173" w:rsidRDefault="009939B7"/>
    <w:p w14:paraId="449EC7E5" w14:textId="77777777" w:rsidR="009939B7" w:rsidRPr="00807173" w:rsidRDefault="009939B7"/>
    <w:p w14:paraId="1A6774FC" w14:textId="77777777" w:rsidR="009939B7" w:rsidRPr="00807173" w:rsidRDefault="009939B7"/>
    <w:p w14:paraId="0DFFA464" w14:textId="77777777" w:rsidR="009939B7" w:rsidRPr="00807173" w:rsidRDefault="009939B7"/>
    <w:p w14:paraId="0BB7810C" w14:textId="77777777" w:rsidR="009939B7" w:rsidRPr="00807173" w:rsidRDefault="009939B7"/>
    <w:p w14:paraId="19DE5B57" w14:textId="77777777" w:rsidR="009939B7" w:rsidRPr="00807173" w:rsidRDefault="009939B7"/>
    <w:p w14:paraId="0262D201" w14:textId="77777777" w:rsidR="009939B7" w:rsidRPr="00807173" w:rsidRDefault="009939B7"/>
    <w:p w14:paraId="241F2916" w14:textId="77777777" w:rsidR="009939B7" w:rsidRPr="00807173" w:rsidRDefault="009939B7"/>
    <w:p w14:paraId="5A77F7BA" w14:textId="77777777" w:rsidR="009939B7" w:rsidRPr="00807173" w:rsidRDefault="009939B7"/>
    <w:p w14:paraId="47677708" w14:textId="77777777" w:rsidR="009939B7" w:rsidRPr="00807173" w:rsidRDefault="009939B7"/>
    <w:p w14:paraId="674E4D4A" w14:textId="77777777" w:rsidR="009939B7" w:rsidRPr="00807173" w:rsidRDefault="009939B7"/>
    <w:p w14:paraId="41F7F27D" w14:textId="77777777" w:rsidR="009939B7" w:rsidRPr="00807173" w:rsidRDefault="009939B7"/>
    <w:p w14:paraId="601E80BF" w14:textId="77777777" w:rsidR="009939B7" w:rsidRPr="00807173" w:rsidRDefault="009939B7"/>
    <w:p w14:paraId="0D3E0957" w14:textId="77777777" w:rsidR="009939B7" w:rsidRPr="00807173" w:rsidRDefault="009939B7"/>
    <w:p w14:paraId="1FF8FBF0" w14:textId="77777777" w:rsidR="009939B7" w:rsidRPr="00807173" w:rsidRDefault="009939B7"/>
    <w:p w14:paraId="2DE5FBE8" w14:textId="77777777" w:rsidR="009939B7" w:rsidRPr="00807173" w:rsidRDefault="009939B7"/>
    <w:p w14:paraId="101078BD" w14:textId="43DC9D39" w:rsidR="009939B7" w:rsidRPr="00807173" w:rsidRDefault="00506004" w:rsidP="009939B7">
      <w:pPr>
        <w:pStyle w:val="1"/>
        <w:numPr>
          <w:ilvl w:val="0"/>
          <w:numId w:val="2"/>
        </w:numPr>
        <w:rPr>
          <w:szCs w:val="24"/>
        </w:rPr>
      </w:pPr>
      <w:bookmarkStart w:id="0" w:name="_Toc505442608"/>
      <w:r w:rsidRPr="00807173">
        <w:rPr>
          <w:szCs w:val="24"/>
        </w:rPr>
        <w:t>Общие положения по формированию</w:t>
      </w:r>
      <w:r w:rsidR="009939B7" w:rsidRPr="00807173">
        <w:rPr>
          <w:szCs w:val="24"/>
        </w:rPr>
        <w:t xml:space="preserve"> информации для размещения на </w:t>
      </w:r>
      <w:bookmarkEnd w:id="0"/>
      <w:r w:rsidRPr="00807173">
        <w:rPr>
          <w:szCs w:val="24"/>
        </w:rPr>
        <w:t>едином портале бюджетной системы Российской Федерации</w:t>
      </w:r>
      <w:r w:rsidR="009939B7" w:rsidRPr="00807173">
        <w:rPr>
          <w:szCs w:val="24"/>
        </w:rPr>
        <w:t xml:space="preserve"> финансовыми органами муниципальных образований</w:t>
      </w:r>
    </w:p>
    <w:p w14:paraId="6AFDC553" w14:textId="77777777" w:rsidR="009939B7" w:rsidRPr="00807173" w:rsidRDefault="009939B7"/>
    <w:p w14:paraId="235256B0" w14:textId="6BB3F073" w:rsidR="009939B7" w:rsidRPr="00807173" w:rsidRDefault="009939B7" w:rsidP="00B6170E">
      <w:pPr>
        <w:spacing w:line="360" w:lineRule="auto"/>
        <w:ind w:firstLine="454"/>
        <w:jc w:val="both"/>
      </w:pPr>
      <w:r w:rsidRPr="00807173">
        <w:t xml:space="preserve">В соответствии с пунктом 1 приказа Минфина России от 28.12.2018 г. №296н, размещение информации  на </w:t>
      </w:r>
      <w:r w:rsidR="00506004" w:rsidRPr="00807173">
        <w:t>ЕПБС</w:t>
      </w:r>
      <w:r w:rsidRPr="00807173">
        <w:t xml:space="preserve"> финансовыми органами муниципальных образований осуществляется с 1 января 2020 года </w:t>
      </w:r>
      <w:r w:rsidRPr="00807173">
        <w:rPr>
          <w:spacing w:val="-2"/>
        </w:rPr>
        <w:t>в целях содействия реализации финансовыми органами муниципальных образований требований приказа Минфина России от 28.12.2016 № 243н «О составе и порядке размещения и предоставления информации на едином портале бюджетной системы Российской Федерации» (с изменениями от 28.12.2018)</w:t>
      </w:r>
      <w:r w:rsidR="00B6170E" w:rsidRPr="00807173">
        <w:rPr>
          <w:spacing w:val="-2"/>
        </w:rPr>
        <w:t xml:space="preserve"> (далее – приказ Минфина России №243н)</w:t>
      </w:r>
      <w:r w:rsidRPr="00807173">
        <w:t>.</w:t>
      </w:r>
    </w:p>
    <w:p w14:paraId="75798332" w14:textId="0B3066AC" w:rsidR="00B6170E" w:rsidRPr="00807173" w:rsidRDefault="00B6170E" w:rsidP="00B6170E">
      <w:pPr>
        <w:spacing w:line="360" w:lineRule="auto"/>
        <w:ind w:firstLine="454"/>
        <w:jc w:val="both"/>
        <w:rPr>
          <w:spacing w:val="-2"/>
        </w:rPr>
      </w:pPr>
      <w:r w:rsidRPr="00807173">
        <w:t xml:space="preserve">Правила формирования и предоставления информации для обработки и публикации на едином портале определены в главе </w:t>
      </w:r>
      <w:r w:rsidRPr="00807173">
        <w:rPr>
          <w:lang w:val="en-US"/>
        </w:rPr>
        <w:t>III</w:t>
      </w:r>
      <w:r w:rsidRPr="00807173">
        <w:t xml:space="preserve"> </w:t>
      </w:r>
      <w:r w:rsidRPr="00807173">
        <w:rPr>
          <w:spacing w:val="-2"/>
        </w:rPr>
        <w:t xml:space="preserve">приказа Минфина России №243н. </w:t>
      </w:r>
    </w:p>
    <w:p w14:paraId="716E8E09" w14:textId="6E92BF15" w:rsidR="00B6170E" w:rsidRPr="00807173" w:rsidRDefault="00B6170E" w:rsidP="003F4122">
      <w:pPr>
        <w:spacing w:line="360" w:lineRule="auto"/>
        <w:ind w:firstLine="454"/>
        <w:jc w:val="both"/>
      </w:pPr>
      <w:r w:rsidRPr="00807173">
        <w:rPr>
          <w:rFonts w:eastAsia="Times New Roman"/>
        </w:rPr>
        <w:t xml:space="preserve">Перечень информации, формируемой и предоставляемой для размещения на едином портале с указанием участников системы "Электронный бюджет", ответственных за формирование, обработку и публикацию указанной информации, способов и сроков формирования, сроков и форм публикации указанной информации, приведен в </w:t>
      </w:r>
      <w:hyperlink r:id="rId5" w:history="1">
        <w:r w:rsidRPr="00807173">
          <w:rPr>
            <w:rFonts w:eastAsia="Times New Roman"/>
          </w:rPr>
          <w:t>приложении</w:t>
        </w:r>
      </w:hyperlink>
      <w:r w:rsidRPr="00807173">
        <w:t xml:space="preserve"> к Порядку размещения и предоставления информации на едином портале бюджетной системы Российской Федерации.</w:t>
      </w:r>
    </w:p>
    <w:p w14:paraId="5ADF7EBE" w14:textId="7A8CF1BC" w:rsidR="00B6170E" w:rsidRPr="00807173" w:rsidRDefault="00B6170E" w:rsidP="003F4122">
      <w:pPr>
        <w:spacing w:line="360" w:lineRule="auto"/>
        <w:ind w:firstLine="454"/>
        <w:jc w:val="both"/>
        <w:rPr>
          <w:spacing w:val="-2"/>
        </w:rPr>
      </w:pPr>
      <w:r w:rsidRPr="00807173">
        <w:rPr>
          <w:spacing w:val="-2"/>
        </w:rPr>
        <w:t>В соответствии с абзацем 4 пункта 14 приказа Минфина России №243н формирование информации  в системе «Электронный бюджет» подсистеме бюджетного планирования и предоставление ее для обработки и публикации на едином портале осуществляется финансовыми органами муниципальных образований следующим способом:</w:t>
      </w:r>
    </w:p>
    <w:p w14:paraId="66CCCC75" w14:textId="16EF326F" w:rsidR="00B6170E" w:rsidRPr="00807173" w:rsidRDefault="00B6170E" w:rsidP="003F4122">
      <w:pPr>
        <w:spacing w:line="360" w:lineRule="auto"/>
        <w:ind w:firstLine="454"/>
        <w:jc w:val="both"/>
        <w:rPr>
          <w:spacing w:val="-2"/>
        </w:rPr>
      </w:pPr>
      <w:r w:rsidRPr="00807173">
        <w:rPr>
          <w:spacing w:val="-2"/>
        </w:rPr>
        <w:t>формирование и предоставление информации для обработки и публикации на едином портале в структурированном виде с использованием государственной интегрированной информационной системы управления общественными финансами «Электронный бюджет».</w:t>
      </w:r>
    </w:p>
    <w:p w14:paraId="42601F36" w14:textId="55DCB253" w:rsidR="00B6170E" w:rsidRPr="00807173" w:rsidRDefault="00B6170E" w:rsidP="003F4122">
      <w:pPr>
        <w:spacing w:line="360" w:lineRule="auto"/>
        <w:ind w:firstLine="454"/>
        <w:jc w:val="both"/>
        <w:rPr>
          <w:spacing w:val="-2"/>
        </w:rPr>
      </w:pPr>
      <w:r w:rsidRPr="00807173">
        <w:t xml:space="preserve">В соответствии с </w:t>
      </w:r>
      <w:r w:rsidR="00506004" w:rsidRPr="00807173">
        <w:t xml:space="preserve">приложением к Порядку размещения и предоставления информации на едином портале бюджетной системы Российской Федерации </w:t>
      </w:r>
      <w:r w:rsidR="00506004" w:rsidRPr="00807173">
        <w:rPr>
          <w:spacing w:val="-2"/>
        </w:rPr>
        <w:t>формирование и предоставление информации для обработки и публикации на едином портале в структурированном виде финансовыми органами муниципальных образований осуществляется в отношении следующей информации:</w:t>
      </w:r>
    </w:p>
    <w:p w14:paraId="6AAD035D" w14:textId="3B80FC36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бюджетов (п.1.2)</w:t>
      </w:r>
    </w:p>
    <w:p w14:paraId="32D10939" w14:textId="4897EAE5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 xml:space="preserve">классификация расходов местного бюджета, доходов местного бюджета и источников финансирования дефицита местного бюджета (п.3.3); </w:t>
      </w:r>
    </w:p>
    <w:p w14:paraId="185B8DD3" w14:textId="2121441D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и коды главных администраторов доходов местного бюджета (п.3.6);</w:t>
      </w:r>
    </w:p>
    <w:p w14:paraId="0B5CA163" w14:textId="62531651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 xml:space="preserve">перечень кодов подвидов по видам доходов, главными администраторами которых являются органы местного самоуправления и (или) находящиеся в их ведении казенные учреждения (п.3.9); </w:t>
      </w:r>
    </w:p>
    <w:p w14:paraId="7BA7FC3F" w14:textId="5EFBA32F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и коды главных распорядителей средств местного бюджета (п.3.12);</w:t>
      </w:r>
    </w:p>
    <w:p w14:paraId="7685004F" w14:textId="07D5A8ED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и коды главных администраторов источников финансирования дефицита местного бюджета (п.3.16);</w:t>
      </w:r>
    </w:p>
    <w:p w14:paraId="6769C79D" w14:textId="10F85763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план-график реализации бюджетного процесса на текущий год с указанием ответственных за выполнение мероприятий плана-графика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п.4.4);</w:t>
      </w:r>
    </w:p>
    <w:p w14:paraId="24D6516C" w14:textId="20A5BDF7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планы-графики составления проектов бюджета муниципального образования с указанием ответственных за выполнение мероприятий указанных планов-графиков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п.5.2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4CFE66A3" w14:textId="5F715D7E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прогноз социально-экономического развития муниципального образования и иные сведения, необходимые для составления проекта бюджета</w:t>
      </w:r>
      <w:r w:rsidRPr="00807173" w:rsidDel="00801560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807173">
        <w:rPr>
          <w:rFonts w:ascii="Times New Roman" w:hAnsi="Times New Roman"/>
          <w:spacing w:val="-2"/>
          <w:sz w:val="24"/>
          <w:szCs w:val="24"/>
        </w:rPr>
        <w:t>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п.5.3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614F1350" w14:textId="0C2EB2F8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проект бюджетного прогноза, бюджетный прогноз, изменения в бюджетный прогноз муниципального образования на долгосрочный период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п.5.5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31A4D834" w14:textId="7379EC24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прогноз социально-экономического развития муниципального образования на долгосрочный период</w:t>
      </w:r>
      <w:r w:rsidRPr="00807173" w:rsidDel="00801560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807173">
        <w:rPr>
          <w:rFonts w:ascii="Times New Roman" w:hAnsi="Times New Roman"/>
          <w:spacing w:val="-2"/>
          <w:sz w:val="24"/>
          <w:szCs w:val="24"/>
        </w:rPr>
        <w:t>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п.5.6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554561DE" w14:textId="27A8A780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среднесрочный финансовый плана муниципального образования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п.5.8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200C225E" w14:textId="4CEABC6A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проект решения  о бюджете муниципального образования, решение о бюджете, проект решения о внесении изменений в решение о бюджете, решение о внесении изменений в решение о бюджете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п.5.17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0C8F2DBE" w14:textId="2B6708B5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документы и материалы, представляемые в представительный орган одновременно с проектом решения о бюджете муниципального образования, проектом решения о внесении изменений в решение о бюджете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п.5.18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0A76BC3C" w14:textId="3296F86D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результаты мониторинга оценки качества финансового менеджмента, осуществляемого главными администраторами средств местного бюджета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п.5.27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081FFD93" w14:textId="7DA4A8B1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сводная бюджетная роспись местного бюджета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п.5.34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4E4FB795" w14:textId="6217BA68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информация об исполнении судебных актов по обращению взыскания на средства местного бюджета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п.5.35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6342BE65" w14:textId="00836D49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информация об исполнении решений налоговых органов о взыскании налога, сбора, пеней и штрафов, предусматривающих взыскания на средства местного бюджета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п.5.36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179C9C53" w14:textId="35B63F0B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сроки предоставления бюджетной отчетности (</w:t>
      </w:r>
      <w:r w:rsidR="006C69BE" w:rsidRPr="00807173">
        <w:rPr>
          <w:rFonts w:ascii="Times New Roman" w:hAnsi="Times New Roman"/>
          <w:spacing w:val="-2"/>
          <w:sz w:val="24"/>
          <w:szCs w:val="24"/>
        </w:rPr>
        <w:t>п.6.7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6E25E26F" w14:textId="3FA4CB78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сводная бюджетная отчетность главного администратора средств бюджета, бюджетная отчетность муниципального образования, отчет об исполнении бюджета местного бюджета, бюджетная отчетность получателя бюджетных средств, бухгалтерская отчетности бюджетных и автономных учреждений муниципального образования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п.6.10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3E6CA4B3" w14:textId="0A448FFC" w:rsidR="00506004" w:rsidRPr="00807173" w:rsidRDefault="00A37AD8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закон (</w:t>
      </w:r>
      <w:r w:rsidR="00506004" w:rsidRPr="00807173">
        <w:rPr>
          <w:rFonts w:ascii="Times New Roman" w:hAnsi="Times New Roman"/>
          <w:spacing w:val="-2"/>
          <w:sz w:val="24"/>
          <w:szCs w:val="24"/>
        </w:rPr>
        <w:t>решение</w:t>
      </w:r>
      <w:r w:rsidRPr="00807173">
        <w:rPr>
          <w:rFonts w:ascii="Times New Roman" w:hAnsi="Times New Roman"/>
          <w:spacing w:val="-2"/>
          <w:sz w:val="24"/>
          <w:szCs w:val="24"/>
        </w:rPr>
        <w:t>)</w:t>
      </w:r>
      <w:r w:rsidR="00506004" w:rsidRPr="00807173">
        <w:rPr>
          <w:rFonts w:ascii="Times New Roman" w:hAnsi="Times New Roman"/>
          <w:spacing w:val="-2"/>
          <w:sz w:val="24"/>
          <w:szCs w:val="24"/>
        </w:rPr>
        <w:t xml:space="preserve"> об исполнении местного бюджета (</w:t>
      </w:r>
      <w:r w:rsidRPr="00807173">
        <w:rPr>
          <w:rFonts w:ascii="Times New Roman" w:hAnsi="Times New Roman"/>
          <w:spacing w:val="-2"/>
          <w:sz w:val="24"/>
          <w:szCs w:val="24"/>
        </w:rPr>
        <w:t>п.6.11</w:t>
      </w:r>
      <w:r w:rsidR="00506004"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04D83CFB" w14:textId="2A4D2F6E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объем расходов на осуществление бюджетных инвестиций и предоставление субсидий на осуществление капитальных вложений в объекты муниципальной собственности, бюджетных инвестиций юридическим лицам, не являющимся муниципальными учреждениями и муниципальными унитарными предприятиями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п.7.13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76A81D1B" w14:textId="12F20FD2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информация о кассовом исполнении по расходам на осуществление бюджетных инвестиций и предоставление субсидий на осуществление капитальных вложений в объекты муниципальной собственности, бюджетных инвестиций юридическим лицам, не являющимся муниципальными учреждениями и муниципальными унитарными предприятиями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п.7.14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61B94DE8" w14:textId="4F091341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и объем представленных межбюджетных трансфертов бюджетам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п.7.16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1CEEB41F" w14:textId="3ACCFAD9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информация о кассовом исполнении по расходам на предоставление межбюджетных трансфертов из местных бюджетов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п.7.18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424E2AE7" w14:textId="3B37D23F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перечень публичных и публичных нормативных обязательств бюджета муниципального образования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п.7.22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4BD0A5AD" w14:textId="20781F25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информация о муниципальных программах, включая показатели результативности реализации основных мероприятий, подпрограмм муниципальных программ и муниципальных программ и результатов их выполнения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п.7.24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1E70BBCF" w14:textId="78C6F189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информации о кассовом исполнении по расходам местных бюджетов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п.7.29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2162760D" w14:textId="6FF28F96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реестр источников доходов местных бюджетов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п.8.6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59578D30" w14:textId="628E6C8C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прогноз доходов местного бюджета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п.8.9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59F940ED" w14:textId="1741D729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программа муниципальных заимствований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п.9.13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4A3CB59D" w14:textId="049B733F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программа муниципальных гарантий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п.9.15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161028FF" w14:textId="6C9CE77F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особенности эмиссии муниципальных ценных бумаг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п.9.17</w:t>
      </w:r>
      <w:r w:rsidRPr="00807173">
        <w:rPr>
          <w:rFonts w:ascii="Times New Roman" w:hAnsi="Times New Roman"/>
          <w:spacing w:val="-2"/>
          <w:sz w:val="24"/>
          <w:szCs w:val="24"/>
        </w:rPr>
        <w:t>);</w:t>
      </w:r>
    </w:p>
    <w:p w14:paraId="64EF92B9" w14:textId="673998D2" w:rsidR="00506004" w:rsidRPr="00807173" w:rsidRDefault="00506004" w:rsidP="003F412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pacing w:val="-2"/>
          <w:sz w:val="24"/>
          <w:szCs w:val="24"/>
        </w:rPr>
      </w:pPr>
      <w:r w:rsidRPr="00807173">
        <w:rPr>
          <w:rFonts w:ascii="Times New Roman" w:hAnsi="Times New Roman"/>
          <w:spacing w:val="-2"/>
          <w:sz w:val="24"/>
          <w:szCs w:val="24"/>
        </w:rPr>
        <w:t>отчет об итогах эмиссии муниципальных ценных бумаг (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п.9.18</w:t>
      </w:r>
      <w:r w:rsidRPr="00807173">
        <w:rPr>
          <w:rFonts w:ascii="Times New Roman" w:hAnsi="Times New Roman"/>
          <w:spacing w:val="-2"/>
          <w:sz w:val="24"/>
          <w:szCs w:val="24"/>
        </w:rPr>
        <w:t>)</w:t>
      </w:r>
      <w:r w:rsidR="00A37AD8" w:rsidRPr="00807173">
        <w:rPr>
          <w:rFonts w:ascii="Times New Roman" w:hAnsi="Times New Roman"/>
          <w:spacing w:val="-2"/>
          <w:sz w:val="24"/>
          <w:szCs w:val="24"/>
        </w:rPr>
        <w:t>.</w:t>
      </w:r>
    </w:p>
    <w:p w14:paraId="5F01A935" w14:textId="77777777" w:rsidR="0057550B" w:rsidRPr="00807173" w:rsidRDefault="0057550B" w:rsidP="009939B7">
      <w:pPr>
        <w:ind w:firstLine="454"/>
        <w:jc w:val="both"/>
      </w:pPr>
    </w:p>
    <w:p w14:paraId="00662E4A" w14:textId="77777777" w:rsidR="009939B7" w:rsidRPr="00807173" w:rsidRDefault="009939B7"/>
    <w:p w14:paraId="6B0A87ED" w14:textId="77777777" w:rsidR="009939B7" w:rsidRPr="00807173" w:rsidRDefault="009939B7"/>
    <w:p w14:paraId="0E0D6E09" w14:textId="77777777" w:rsidR="009939B7" w:rsidRPr="00807173" w:rsidRDefault="009939B7"/>
    <w:p w14:paraId="34431687" w14:textId="77777777" w:rsidR="009939B7" w:rsidRPr="00807173" w:rsidRDefault="009939B7"/>
    <w:p w14:paraId="0CC408EC" w14:textId="77777777" w:rsidR="009939B7" w:rsidRPr="00807173" w:rsidRDefault="009939B7"/>
    <w:p w14:paraId="5796EAF9" w14:textId="77777777" w:rsidR="009939B7" w:rsidRPr="00807173" w:rsidRDefault="009939B7"/>
    <w:p w14:paraId="53C136DC" w14:textId="77777777" w:rsidR="009939B7" w:rsidRPr="00807173" w:rsidRDefault="009939B7"/>
    <w:p w14:paraId="28D466EB" w14:textId="77777777" w:rsidR="009939B7" w:rsidRPr="00807173" w:rsidRDefault="009939B7"/>
    <w:p w14:paraId="769482EC" w14:textId="77777777" w:rsidR="00A37AD8" w:rsidRPr="00807173" w:rsidRDefault="00A37AD8"/>
    <w:p w14:paraId="3A6F85BB" w14:textId="77777777" w:rsidR="00A37AD8" w:rsidRPr="00807173" w:rsidRDefault="00A37AD8"/>
    <w:p w14:paraId="636A2349" w14:textId="77777777" w:rsidR="00A37AD8" w:rsidRPr="00807173" w:rsidRDefault="00A37AD8"/>
    <w:p w14:paraId="79D884E1" w14:textId="77777777" w:rsidR="00A37AD8" w:rsidRPr="00807173" w:rsidRDefault="00A37AD8"/>
    <w:p w14:paraId="66513BCC" w14:textId="2ABDFEC6" w:rsidR="00A37AD8" w:rsidRPr="00807173" w:rsidRDefault="00A37AD8" w:rsidP="00A37AD8">
      <w:pPr>
        <w:pStyle w:val="1"/>
        <w:numPr>
          <w:ilvl w:val="0"/>
          <w:numId w:val="2"/>
        </w:numPr>
        <w:rPr>
          <w:szCs w:val="24"/>
        </w:rPr>
      </w:pPr>
      <w:r w:rsidRPr="00807173">
        <w:rPr>
          <w:szCs w:val="24"/>
        </w:rPr>
        <w:t xml:space="preserve">Формирование информации </w:t>
      </w:r>
      <w:r w:rsidRPr="00807173">
        <w:rPr>
          <w:spacing w:val="-2"/>
          <w:szCs w:val="24"/>
        </w:rPr>
        <w:t>и предоставление информации для обработки и публикации на едином портале в структурированном виде</w:t>
      </w:r>
      <w:r w:rsidRPr="00807173">
        <w:rPr>
          <w:szCs w:val="24"/>
        </w:rPr>
        <w:t xml:space="preserve"> финансовыми органами муниципальных образований в </w:t>
      </w:r>
      <w:r w:rsidRPr="00807173">
        <w:rPr>
          <w:spacing w:val="-2"/>
          <w:szCs w:val="24"/>
        </w:rPr>
        <w:t>в системе «Электронный бюджет» подсистеме бюджетного планирования</w:t>
      </w:r>
    </w:p>
    <w:p w14:paraId="026E9205" w14:textId="229A2F5C" w:rsidR="00A37AD8" w:rsidRPr="00807173" w:rsidRDefault="00A37AD8" w:rsidP="00A37AD8">
      <w:pPr>
        <w:jc w:val="both"/>
      </w:pPr>
      <w:r w:rsidRPr="00807173">
        <w:rPr>
          <w:noProof/>
        </w:rPr>
        <w:drawing>
          <wp:inline distT="0" distB="0" distL="0" distR="0" wp14:anchorId="101790BA" wp14:editId="071F949C">
            <wp:extent cx="5936615" cy="1537970"/>
            <wp:effectExtent l="0" t="0" r="6985" b="11430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9A6E7" w14:textId="04D18A03" w:rsidR="00A37AD8" w:rsidRPr="00807173" w:rsidRDefault="00A37AD8" w:rsidP="00A37AD8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 w:rsidRPr="00807173">
        <w:rPr>
          <w:noProof/>
          <w:szCs w:val="24"/>
        </w:rPr>
        <w:t>1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 w:rsidRPr="00807173">
        <w:rPr>
          <w:bCs/>
          <w:szCs w:val="24"/>
        </w:rPr>
        <w:t>Пункт меню «Информация для размещения на ЕПБС»</w:t>
      </w:r>
    </w:p>
    <w:p w14:paraId="6194D4C6" w14:textId="77777777" w:rsidR="00A37AD8" w:rsidRPr="00807173" w:rsidRDefault="00A37AD8" w:rsidP="00A37AD8">
      <w:pPr>
        <w:jc w:val="both"/>
      </w:pPr>
    </w:p>
    <w:p w14:paraId="777D1C0F" w14:textId="0D2B16D6" w:rsidR="009939B7" w:rsidRPr="00807173" w:rsidRDefault="00BC531B" w:rsidP="00BC531B">
      <w:pPr>
        <w:spacing w:line="360" w:lineRule="auto"/>
        <w:ind w:firstLine="708"/>
        <w:jc w:val="both"/>
      </w:pPr>
      <w:r w:rsidRPr="00807173">
        <w:t>Работа по формированию информации в соответствии с перечнем, а также необходимой справочной информации, настроек производится в пункте Меню – «</w:t>
      </w:r>
      <w:r w:rsidRPr="00807173">
        <w:rPr>
          <w:bCs/>
        </w:rPr>
        <w:t>Информация для размещения на ЕПБС</w:t>
      </w:r>
      <w:r w:rsidRPr="00807173">
        <w:t>» (Рисунок 1).</w:t>
      </w:r>
    </w:p>
    <w:p w14:paraId="6A8E6BD9" w14:textId="77777777" w:rsidR="008F4C87" w:rsidRPr="00807173" w:rsidRDefault="008F4C87" w:rsidP="00BC531B">
      <w:pPr>
        <w:spacing w:line="360" w:lineRule="auto"/>
        <w:ind w:firstLine="708"/>
        <w:jc w:val="both"/>
      </w:pPr>
    </w:p>
    <w:p w14:paraId="0B87A655" w14:textId="273ADB3C" w:rsidR="008F4C87" w:rsidRPr="00807173" w:rsidRDefault="008F4C87" w:rsidP="008F4C87">
      <w:pPr>
        <w:spacing w:line="360" w:lineRule="auto"/>
        <w:jc w:val="both"/>
      </w:pPr>
      <w:r w:rsidRPr="00807173">
        <w:rPr>
          <w:noProof/>
        </w:rPr>
        <w:drawing>
          <wp:inline distT="0" distB="0" distL="0" distR="0" wp14:anchorId="17F952C8" wp14:editId="1C9DBDFE">
            <wp:extent cx="5936615" cy="1478915"/>
            <wp:effectExtent l="0" t="0" r="6985" b="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798FE" w14:textId="0A2AF559" w:rsidR="008F4C87" w:rsidRPr="00807173" w:rsidRDefault="008F4C87" w:rsidP="008F4C87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 w:rsidRPr="00807173">
        <w:rPr>
          <w:noProof/>
          <w:szCs w:val="24"/>
        </w:rPr>
        <w:t>2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 w:rsidRPr="00807173">
        <w:rPr>
          <w:bCs/>
          <w:szCs w:val="24"/>
        </w:rPr>
        <w:t>Разделы пункта меню «Информация для размещения на ЕПБС»</w:t>
      </w:r>
    </w:p>
    <w:p w14:paraId="2D131573" w14:textId="081332CF" w:rsidR="008F4C87" w:rsidRPr="00807173" w:rsidRDefault="008F4C87" w:rsidP="008F4C87">
      <w:pPr>
        <w:spacing w:line="360" w:lineRule="auto"/>
        <w:ind w:firstLine="708"/>
      </w:pPr>
      <w:r w:rsidRPr="00807173">
        <w:t>В пункте меню «</w:t>
      </w:r>
      <w:r w:rsidRPr="00807173">
        <w:rPr>
          <w:bCs/>
        </w:rPr>
        <w:t>Информация для размещения на ЕПБС</w:t>
      </w:r>
      <w:r w:rsidRPr="00807173">
        <w:t>» представлены следующие разделы (Рисунок 2):</w:t>
      </w:r>
    </w:p>
    <w:p w14:paraId="4E2264A9" w14:textId="6A24D039" w:rsidR="008F4C87" w:rsidRP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Формирование информации для размещения на ЕПБС (кроме федерального бюджета)</w:t>
      </w:r>
      <w:r w:rsidRPr="00807173">
        <w:t xml:space="preserve"> – в данном реестре осуществляется формирование информации в соответствии с перечнем;</w:t>
      </w:r>
    </w:p>
    <w:p w14:paraId="6CD0E117" w14:textId="17CEF21B" w:rsidR="008F4C87" w:rsidRP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Реестр уведомлений</w:t>
      </w:r>
      <w:r w:rsidRPr="00807173">
        <w:t xml:space="preserve"> – в данном реестре осуществляется формирование и отражены уведомления в соответствии с приказом </w:t>
      </w:r>
      <w:r w:rsidRPr="00807173">
        <w:rPr>
          <w:spacing w:val="-2"/>
        </w:rPr>
        <w:t>Минфина России №243н;</w:t>
      </w:r>
    </w:p>
    <w:p w14:paraId="187C77F2" w14:textId="063EF631" w:rsidR="008F4C87" w:rsidRP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Реестр согласования информации</w:t>
      </w:r>
      <w:r w:rsidRPr="00807173">
        <w:t xml:space="preserve"> – в данном реестре отражены результаты согласования информации </w:t>
      </w:r>
      <w:r w:rsidR="00807173" w:rsidRPr="00807173">
        <w:t>финансовыми органами субъекта Российской Федерации и муниципального района (городского округа);</w:t>
      </w:r>
    </w:p>
    <w:p w14:paraId="28A8068B" w14:textId="25EBCA61" w:rsidR="008F4C87" w:rsidRP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Переданные полномочия</w:t>
      </w:r>
      <w:r w:rsidR="00807173" w:rsidRPr="00807173">
        <w:t xml:space="preserve"> – в данном реестре отражена информация по передаче полномочий по формированию информации в соответствии с пунктом 29 приказа </w:t>
      </w:r>
      <w:r w:rsidR="00807173" w:rsidRPr="00807173">
        <w:rPr>
          <w:spacing w:val="-2"/>
        </w:rPr>
        <w:t>Минфина России №243н;</w:t>
      </w:r>
    </w:p>
    <w:p w14:paraId="28010E33" w14:textId="77777777" w:rsid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Сводная бюджетная роспись (за исключением федерального бюджета)</w:t>
      </w:r>
      <w:r w:rsidR="00807173">
        <w:t xml:space="preserve"> – в данном реестре отражены результаты формирования информации «С</w:t>
      </w:r>
      <w:r w:rsidR="00807173" w:rsidRPr="00807173">
        <w:rPr>
          <w:spacing w:val="-2"/>
        </w:rPr>
        <w:t>водная бюджетная роспись местного бюджета (п.5.34</w:t>
      </w:r>
      <w:r w:rsidR="00807173">
        <w:rPr>
          <w:spacing w:val="-2"/>
        </w:rPr>
        <w:t>)</w:t>
      </w:r>
      <w:r w:rsidR="00807173">
        <w:t>»;</w:t>
      </w:r>
    </w:p>
    <w:p w14:paraId="2D2949E2" w14:textId="194529C0" w:rsidR="008F4C87" w:rsidRPr="00807173" w:rsidRDefault="00807173" w:rsidP="00807173">
      <w:pPr>
        <w:spacing w:line="360" w:lineRule="auto"/>
        <w:ind w:firstLine="708"/>
      </w:pPr>
      <w:r>
        <w:t xml:space="preserve">- </w:t>
      </w:r>
      <w:r w:rsidR="008F4C87" w:rsidRPr="00807173">
        <w:rPr>
          <w:i/>
        </w:rPr>
        <w:t>Кассовое исполнение по расходам (за исключением федерального бюджета</w:t>
      </w:r>
      <w:r w:rsidR="008F4C87" w:rsidRPr="00807173">
        <w:t>)</w:t>
      </w:r>
      <w:r w:rsidRPr="00807173">
        <w:t xml:space="preserve"> </w:t>
      </w:r>
      <w:r>
        <w:t>– в данном реестре отражены результаты формирования «</w:t>
      </w:r>
      <w:r w:rsidRPr="00807173">
        <w:rPr>
          <w:spacing w:val="-2"/>
        </w:rPr>
        <w:t>информации о кассовом исполнении по расходам местных бюджетов (п.7.29)</w:t>
      </w:r>
      <w:r>
        <w:t>»;</w:t>
      </w:r>
    </w:p>
    <w:p w14:paraId="118EB9DE" w14:textId="2FA384D6" w:rsidR="008F4C87" w:rsidRPr="00807173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Настройки планирования проекта местного бюджета</w:t>
      </w:r>
      <w:r w:rsidR="00807173">
        <w:t xml:space="preserve"> – в данном реестре осуществляется формирование настроек планирования проекта бюджета;</w:t>
      </w:r>
    </w:p>
    <w:p w14:paraId="133AD8F7" w14:textId="5DCD0318" w:rsidR="008F4C87" w:rsidRDefault="008F4C87" w:rsidP="00807173">
      <w:pPr>
        <w:spacing w:line="360" w:lineRule="auto"/>
        <w:ind w:firstLine="708"/>
      </w:pPr>
      <w:r w:rsidRPr="00807173">
        <w:t xml:space="preserve">- </w:t>
      </w:r>
      <w:r w:rsidRPr="00807173">
        <w:rPr>
          <w:i/>
        </w:rPr>
        <w:t>Справочники, используемые для публикации информации на ЕПБС</w:t>
      </w:r>
      <w:r w:rsidR="00807173" w:rsidRPr="00807173">
        <w:rPr>
          <w:i/>
        </w:rPr>
        <w:t xml:space="preserve"> </w:t>
      </w:r>
      <w:r w:rsidR="00807173">
        <w:t xml:space="preserve">– в данном разделе размещены справочники, формирование которых необходимо для формирования информации в соответствии с перечнем. </w:t>
      </w:r>
    </w:p>
    <w:p w14:paraId="659382CC" w14:textId="01F10C5C" w:rsidR="008F4C87" w:rsidRPr="00B30553" w:rsidRDefault="00B30553" w:rsidP="00D307F9">
      <w:pPr>
        <w:pStyle w:val="2"/>
      </w:pPr>
      <w:r w:rsidRPr="00807173">
        <w:t xml:space="preserve">Формирование </w:t>
      </w:r>
      <w:r>
        <w:t>настроек планирования проекта местного бюджета</w:t>
      </w:r>
      <w:r w:rsidR="00D307F9">
        <w:t xml:space="preserve"> в реестре </w:t>
      </w:r>
      <w:r w:rsidR="00D307F9" w:rsidRPr="00BB4820">
        <w:rPr>
          <w:bCs/>
          <w:szCs w:val="24"/>
        </w:rPr>
        <w:t>«</w:t>
      </w:r>
      <w:r w:rsidR="00D307F9" w:rsidRPr="00BB4820">
        <w:rPr>
          <w:rFonts w:eastAsiaTheme="minorHAnsi"/>
          <w:szCs w:val="24"/>
        </w:rPr>
        <w:t>Настройки планирования проекта местного бюджета</w:t>
      </w:r>
      <w:r w:rsidR="00D307F9" w:rsidRPr="00BB4820">
        <w:rPr>
          <w:bCs/>
          <w:szCs w:val="24"/>
        </w:rPr>
        <w:t>»</w:t>
      </w:r>
    </w:p>
    <w:p w14:paraId="15AA71B9" w14:textId="7A67F166" w:rsidR="009939B7" w:rsidRDefault="00046ED8">
      <w:r w:rsidRPr="00046ED8">
        <w:rPr>
          <w:noProof/>
        </w:rPr>
        <w:drawing>
          <wp:inline distT="0" distB="0" distL="0" distR="0" wp14:anchorId="00A4C9AC" wp14:editId="3DD28F01">
            <wp:extent cx="5936615" cy="1539875"/>
            <wp:effectExtent l="0" t="0" r="6985" b="9525"/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53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60F81" w14:textId="3A1D2527" w:rsidR="00046ED8" w:rsidRDefault="00046ED8" w:rsidP="00046ED8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3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 xml:space="preserve">Реестр </w:t>
      </w:r>
      <w:r w:rsidRPr="00BB4820">
        <w:rPr>
          <w:bCs/>
          <w:szCs w:val="24"/>
        </w:rPr>
        <w:t>«</w:t>
      </w:r>
      <w:r w:rsidR="00BB4820" w:rsidRPr="00BB4820">
        <w:rPr>
          <w:rFonts w:eastAsiaTheme="minorHAnsi"/>
          <w:szCs w:val="24"/>
        </w:rPr>
        <w:t>Настройки планирования проекта местного бюджета</w:t>
      </w:r>
      <w:r w:rsidRPr="00BB4820">
        <w:rPr>
          <w:bCs/>
          <w:szCs w:val="24"/>
        </w:rPr>
        <w:t>»</w:t>
      </w:r>
    </w:p>
    <w:p w14:paraId="5651CC92" w14:textId="3F9AC63F" w:rsidR="00B30553" w:rsidRDefault="00B30553" w:rsidP="00B30553">
      <w:pPr>
        <w:spacing w:line="360" w:lineRule="auto"/>
        <w:ind w:firstLine="708"/>
        <w:jc w:val="both"/>
        <w:rPr>
          <w:bCs/>
        </w:rPr>
      </w:pPr>
      <w:r>
        <w:t xml:space="preserve">Формирование настроек планирования проекта местного бюджета осуществляется в реестре </w:t>
      </w:r>
      <w:r w:rsidRPr="00BB4820">
        <w:rPr>
          <w:bCs/>
        </w:rPr>
        <w:t>«</w:t>
      </w:r>
      <w:r w:rsidRPr="00BB4820">
        <w:t>Настройки планирования проекта местного бюджета</w:t>
      </w:r>
      <w:r w:rsidRPr="00BB4820">
        <w:rPr>
          <w:bCs/>
        </w:rPr>
        <w:t>»</w:t>
      </w:r>
      <w:r>
        <w:rPr>
          <w:bCs/>
        </w:rPr>
        <w:t xml:space="preserve"> (Рисунок 3).</w:t>
      </w:r>
    </w:p>
    <w:p w14:paraId="2D0F50C8" w14:textId="10CE60DB" w:rsidR="00B30553" w:rsidRPr="00B30553" w:rsidRDefault="00B30553" w:rsidP="00B30553">
      <w:pPr>
        <w:spacing w:line="360" w:lineRule="auto"/>
        <w:ind w:firstLine="708"/>
        <w:jc w:val="both"/>
      </w:pPr>
      <w:r>
        <w:rPr>
          <w:bCs/>
        </w:rPr>
        <w:t>Настройка планирования проекта местного бюджета определяет на какой период составляется проект бюджета: на очередной финансовый год или на очередной финансовый год и плановый период.</w:t>
      </w:r>
    </w:p>
    <w:p w14:paraId="51C50077" w14:textId="02362AC7" w:rsidR="00046ED8" w:rsidRDefault="00E6463E" w:rsidP="0057642E">
      <w:pPr>
        <w:spacing w:line="360" w:lineRule="auto"/>
        <w:ind w:firstLine="708"/>
        <w:jc w:val="both"/>
        <w:rPr>
          <w:bCs/>
        </w:rPr>
      </w:pPr>
      <w:r w:rsidRPr="0057642E">
        <w:rPr>
          <w:b/>
          <w:bCs/>
        </w:rPr>
        <w:t>Важно!</w:t>
      </w:r>
      <w:r w:rsidRPr="0057642E">
        <w:rPr>
          <w:bCs/>
        </w:rPr>
        <w:t xml:space="preserve"> Без сформированной настройки планирования проекта местного бюджета невозможно начать формирование информации в соответствии с перечнем (кроме </w:t>
      </w:r>
      <w:r w:rsidR="0057642E" w:rsidRPr="0057642E">
        <w:rPr>
          <w:bCs/>
        </w:rPr>
        <w:t>информации «Перечень бюджетов (п.1.2)</w:t>
      </w:r>
      <w:r w:rsidR="0057642E">
        <w:rPr>
          <w:bCs/>
        </w:rPr>
        <w:t>»)</w:t>
      </w:r>
    </w:p>
    <w:p w14:paraId="7445D255" w14:textId="35178ADE" w:rsidR="00FE5EB4" w:rsidRDefault="00FE5EB4" w:rsidP="00FE5EB4">
      <w:pPr>
        <w:spacing w:line="360" w:lineRule="auto"/>
        <w:jc w:val="both"/>
        <w:rPr>
          <w:bCs/>
        </w:rPr>
      </w:pPr>
      <w:r w:rsidRPr="00FE5EB4">
        <w:rPr>
          <w:bCs/>
          <w:noProof/>
        </w:rPr>
        <w:drawing>
          <wp:inline distT="0" distB="0" distL="0" distR="0" wp14:anchorId="633733E6" wp14:editId="07F4E9C3">
            <wp:extent cx="5936615" cy="1367155"/>
            <wp:effectExtent l="0" t="0" r="6985" b="4445"/>
            <wp:docPr id="5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B3F1E" w14:textId="6BC1C5D3" w:rsidR="00FE5EB4" w:rsidRDefault="00FE5EB4" w:rsidP="00FE5EB4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4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Кнопка «Добавить»</w:t>
      </w:r>
    </w:p>
    <w:p w14:paraId="59B88C72" w14:textId="6341AF1C" w:rsidR="00FE5EB4" w:rsidRDefault="00FE5EB4" w:rsidP="00FE5EB4">
      <w:pPr>
        <w:spacing w:line="360" w:lineRule="auto"/>
        <w:ind w:firstLine="708"/>
        <w:jc w:val="both"/>
        <w:rPr>
          <w:bCs/>
        </w:rPr>
      </w:pPr>
      <w:r>
        <w:rPr>
          <w:bCs/>
        </w:rPr>
        <w:t xml:space="preserve">Для того чтобы добавить настройку планирования необходимо нажать на кнопку «Добавить» (Рисунок 4). </w:t>
      </w:r>
    </w:p>
    <w:p w14:paraId="69E7B56A" w14:textId="170C8A3C" w:rsidR="00FE5EB4" w:rsidRDefault="00FE5EB4" w:rsidP="00FE5EB4">
      <w:pPr>
        <w:spacing w:line="360" w:lineRule="auto"/>
        <w:jc w:val="both"/>
        <w:rPr>
          <w:bCs/>
        </w:rPr>
      </w:pPr>
      <w:r w:rsidRPr="00FE5EB4">
        <w:rPr>
          <w:bCs/>
          <w:noProof/>
        </w:rPr>
        <w:drawing>
          <wp:inline distT="0" distB="0" distL="0" distR="0" wp14:anchorId="571FD632" wp14:editId="2D91C43D">
            <wp:extent cx="5936615" cy="2519680"/>
            <wp:effectExtent l="0" t="0" r="6985" b="0"/>
            <wp:docPr id="6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EDDDF" w14:textId="6311DD87" w:rsidR="00FE5EB4" w:rsidRDefault="00FE5EB4" w:rsidP="00FE5EB4">
      <w:pPr>
        <w:pStyle w:val="a4"/>
        <w:spacing w:after="240"/>
        <w:rPr>
          <w:bCs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5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 xml:space="preserve">Окно добавления «Настройки </w:t>
      </w:r>
      <w:r>
        <w:rPr>
          <w:bCs/>
        </w:rPr>
        <w:t>планирования проекта местного бюджета»</w:t>
      </w:r>
    </w:p>
    <w:p w14:paraId="55709492" w14:textId="3C30328B" w:rsidR="00FE5EB4" w:rsidRDefault="00FE5EB4" w:rsidP="00FE5EB4">
      <w:pPr>
        <w:spacing w:line="360" w:lineRule="auto"/>
        <w:ind w:firstLine="708"/>
      </w:pPr>
      <w:r>
        <w:t>В результате откроется окно добавления «</w:t>
      </w:r>
      <w:r>
        <w:rPr>
          <w:bCs/>
        </w:rPr>
        <w:t>Настройки планирования проекта местного бюджета</w:t>
      </w:r>
      <w:r w:rsidR="00A93159">
        <w:rPr>
          <w:bCs/>
        </w:rPr>
        <w:t>»</w:t>
      </w:r>
      <w:r>
        <w:t>.</w:t>
      </w:r>
    </w:p>
    <w:p w14:paraId="4B42C88A" w14:textId="5464C479" w:rsidR="00FE5EB4" w:rsidRDefault="00FE5EB4" w:rsidP="00FE5EB4">
      <w:pPr>
        <w:spacing w:line="360" w:lineRule="auto"/>
        <w:ind w:firstLine="708"/>
      </w:pPr>
      <w:r>
        <w:t xml:space="preserve">Поля «Код бюджета» </w:t>
      </w:r>
      <w:r w:rsidR="00A93159">
        <w:t xml:space="preserve"> и «Наименование бюджета» </w:t>
      </w:r>
      <w:r>
        <w:t xml:space="preserve">заполняются автоматически на основании данных автора настройки и </w:t>
      </w:r>
      <w:r w:rsidRPr="00F22E3D">
        <w:rPr>
          <w:rFonts w:eastAsiaTheme="minorEastAsia"/>
        </w:rPr>
        <w:t>недоступны для редактирования.</w:t>
      </w:r>
      <w:r>
        <w:t xml:space="preserve"> </w:t>
      </w:r>
    </w:p>
    <w:p w14:paraId="69AE4B53" w14:textId="14E0701A" w:rsidR="00FE5EB4" w:rsidRDefault="00FE5EB4" w:rsidP="00FE5EB4">
      <w:pPr>
        <w:spacing w:line="360" w:lineRule="auto"/>
        <w:ind w:firstLine="708"/>
      </w:pPr>
      <w:r>
        <w:t>Поле «Проект местного бюджета составляется на 1 год» доступно для редактирования и определяет активацию полей «Очередной финансовый год», «Первый год планового периода», «Второй год планового периода»</w:t>
      </w:r>
      <w:r w:rsidR="00A93159">
        <w:t>.</w:t>
      </w:r>
    </w:p>
    <w:p w14:paraId="11842086" w14:textId="3B2F3B73" w:rsidR="00A93159" w:rsidRDefault="00A93159" w:rsidP="00FE5EB4">
      <w:pPr>
        <w:spacing w:line="360" w:lineRule="auto"/>
        <w:ind w:firstLine="708"/>
        <w:rPr>
          <w:rFonts w:eastAsiaTheme="minorEastAsia"/>
        </w:rPr>
      </w:pPr>
      <w:r>
        <w:t xml:space="preserve">Поля «Очередной финансовый год», «Первый год планового периода», «Второй год планового периода» заполняются автоматически на основании бюджетного цикла, в котором осуществляется формирование настройки планирования и </w:t>
      </w:r>
      <w:r w:rsidRPr="00F22E3D">
        <w:rPr>
          <w:rFonts w:eastAsiaTheme="minorEastAsia"/>
        </w:rPr>
        <w:t>недоступны для редактирования</w:t>
      </w:r>
      <w:r>
        <w:rPr>
          <w:rFonts w:eastAsiaTheme="minorEastAsia"/>
        </w:rPr>
        <w:t>.</w:t>
      </w:r>
    </w:p>
    <w:p w14:paraId="309A966E" w14:textId="77777777" w:rsidR="00A93159" w:rsidRDefault="00A93159" w:rsidP="00A93159">
      <w:pPr>
        <w:spacing w:line="360" w:lineRule="auto"/>
        <w:ind w:firstLine="708"/>
        <w:rPr>
          <w:rFonts w:eastAsiaTheme="minorEastAsia"/>
        </w:rPr>
      </w:pPr>
      <w:r>
        <w:rPr>
          <w:rFonts w:eastAsiaTheme="minorEastAsia"/>
        </w:rPr>
        <w:t xml:space="preserve">Поля «Дата начала действия», «Дата окончания действия» </w:t>
      </w:r>
      <w:r>
        <w:t xml:space="preserve">заполняются автоматически на основании бюджетного цикла, в котором осуществляется формирование настройки планирования и </w:t>
      </w:r>
      <w:r w:rsidRPr="00F22E3D">
        <w:rPr>
          <w:rFonts w:eastAsiaTheme="minorEastAsia"/>
        </w:rPr>
        <w:t>недоступны для редактирования</w:t>
      </w:r>
      <w:r>
        <w:rPr>
          <w:rFonts w:eastAsiaTheme="minorEastAsia"/>
        </w:rPr>
        <w:t>.</w:t>
      </w:r>
    </w:p>
    <w:p w14:paraId="4087F783" w14:textId="1C7ABAF1" w:rsidR="00A93159" w:rsidRDefault="00A93159" w:rsidP="00FE5EB4">
      <w:pPr>
        <w:spacing w:line="360" w:lineRule="auto"/>
        <w:ind w:firstLine="708"/>
        <w:rPr>
          <w:bCs/>
        </w:rPr>
      </w:pPr>
      <w:r w:rsidRPr="00A93159">
        <w:rPr>
          <w:b/>
        </w:rPr>
        <w:t>Важно!</w:t>
      </w:r>
      <w:r>
        <w:rPr>
          <w:b/>
        </w:rPr>
        <w:t xml:space="preserve"> </w:t>
      </w:r>
      <w:r>
        <w:t xml:space="preserve">Формирование более одной настройки </w:t>
      </w:r>
      <w:r>
        <w:rPr>
          <w:bCs/>
        </w:rPr>
        <w:t>планирования проекта местного бюджета в рамках одного бюджетного цикла запрещено.</w:t>
      </w:r>
    </w:p>
    <w:p w14:paraId="341200CE" w14:textId="5FBCE6A7" w:rsidR="00A93159" w:rsidRDefault="00A93159" w:rsidP="00A93159">
      <w:pPr>
        <w:spacing w:line="360" w:lineRule="auto"/>
        <w:rPr>
          <w:bCs/>
        </w:rPr>
      </w:pPr>
      <w:r w:rsidRPr="00A93159">
        <w:rPr>
          <w:bCs/>
          <w:noProof/>
        </w:rPr>
        <w:drawing>
          <wp:inline distT="0" distB="0" distL="0" distR="0" wp14:anchorId="6CE96F7B" wp14:editId="7C0F2E84">
            <wp:extent cx="5936615" cy="1301750"/>
            <wp:effectExtent l="0" t="0" r="6985" b="0"/>
            <wp:docPr id="8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87157" w14:textId="069E4BA7" w:rsidR="00A93159" w:rsidRDefault="00A93159" w:rsidP="00A93159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6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Ошибка добавления более одной настройки планирования местного бюджета</w:t>
      </w:r>
    </w:p>
    <w:p w14:paraId="5B74B62D" w14:textId="34BB2FCF" w:rsidR="007D7C5B" w:rsidRPr="007D7C5B" w:rsidRDefault="007D7C5B" w:rsidP="007D7C5B">
      <w:pPr>
        <w:spacing w:line="360" w:lineRule="auto"/>
        <w:ind w:firstLine="708"/>
      </w:pPr>
      <w:r>
        <w:t xml:space="preserve">По нажатию на кнопку «Добавить» выдается ошибка в случае, если уже имеется настройка </w:t>
      </w:r>
      <w:r>
        <w:rPr>
          <w:bCs/>
        </w:rPr>
        <w:t>планирования проекта местного бюджета в рамках данного бюджетного цикла</w:t>
      </w:r>
      <w:r w:rsidR="00922677">
        <w:rPr>
          <w:bCs/>
        </w:rPr>
        <w:t xml:space="preserve"> (Рисунок 6).</w:t>
      </w:r>
    </w:p>
    <w:p w14:paraId="01C8F34E" w14:textId="77777777" w:rsidR="00A93159" w:rsidRPr="00A93159" w:rsidRDefault="00A93159" w:rsidP="00A93159"/>
    <w:p w14:paraId="761C9B6E" w14:textId="651D316B" w:rsidR="00A93159" w:rsidRDefault="00A93159" w:rsidP="00A93159">
      <w:pPr>
        <w:spacing w:line="360" w:lineRule="auto"/>
        <w:ind w:firstLine="708"/>
        <w:rPr>
          <w:bCs/>
        </w:rPr>
      </w:pPr>
      <w:r w:rsidRPr="00A93159">
        <w:rPr>
          <w:b/>
        </w:rPr>
        <w:t>Важно!</w:t>
      </w:r>
      <w:r>
        <w:rPr>
          <w:b/>
        </w:rPr>
        <w:t xml:space="preserve"> </w:t>
      </w:r>
      <w:r>
        <w:t xml:space="preserve">Редактирование настройки </w:t>
      </w:r>
      <w:r>
        <w:rPr>
          <w:bCs/>
        </w:rPr>
        <w:t>планирования проекта местного бюджета, если в соответствии с ней уже была сформирована информация, запрещено.</w:t>
      </w:r>
    </w:p>
    <w:p w14:paraId="7722629B" w14:textId="6AC4A4D3" w:rsidR="00A93159" w:rsidRDefault="00A93159" w:rsidP="00A93159">
      <w:pPr>
        <w:spacing w:line="360" w:lineRule="auto"/>
        <w:rPr>
          <w:bCs/>
        </w:rPr>
      </w:pPr>
      <w:r w:rsidRPr="00A93159">
        <w:rPr>
          <w:bCs/>
          <w:noProof/>
        </w:rPr>
        <w:drawing>
          <wp:inline distT="0" distB="0" distL="0" distR="0" wp14:anchorId="14F43182" wp14:editId="59051C0D">
            <wp:extent cx="5936615" cy="1313180"/>
            <wp:effectExtent l="0" t="0" r="6985" b="7620"/>
            <wp:docPr id="7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8CF09" w14:textId="33C863CE" w:rsidR="00A93159" w:rsidRDefault="00A93159" w:rsidP="00A93159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7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Ошибка редактирования настройки планирования местного бюджета</w:t>
      </w:r>
    </w:p>
    <w:p w14:paraId="1CADA0C3" w14:textId="7B906FEF" w:rsidR="00FF180B" w:rsidRPr="007D7C5B" w:rsidRDefault="00FF180B" w:rsidP="00FF180B">
      <w:pPr>
        <w:spacing w:line="360" w:lineRule="auto"/>
        <w:ind w:firstLine="708"/>
      </w:pPr>
      <w:r>
        <w:t xml:space="preserve">По нажатию на кнопку «Редактировать» выдается ошибка в случае, если уже имеется сформированная информация в соответствии с выбранной настройкой </w:t>
      </w:r>
      <w:r>
        <w:rPr>
          <w:bCs/>
        </w:rPr>
        <w:t>планирования проекта местного бюджета</w:t>
      </w:r>
      <w:r w:rsidR="00922677">
        <w:rPr>
          <w:bCs/>
        </w:rPr>
        <w:t xml:space="preserve"> (Рисунок 7).</w:t>
      </w:r>
    </w:p>
    <w:p w14:paraId="08836E9B" w14:textId="77777777" w:rsidR="00FF180B" w:rsidRDefault="00FF180B" w:rsidP="00FF180B">
      <w:pPr>
        <w:spacing w:line="360" w:lineRule="auto"/>
        <w:ind w:firstLine="708"/>
        <w:rPr>
          <w:b/>
        </w:rPr>
      </w:pPr>
    </w:p>
    <w:p w14:paraId="29CE9F4B" w14:textId="01BC3F00" w:rsidR="00A93159" w:rsidRDefault="00A93159" w:rsidP="00FF180B">
      <w:pPr>
        <w:spacing w:line="360" w:lineRule="auto"/>
        <w:ind w:firstLine="708"/>
        <w:rPr>
          <w:bCs/>
        </w:rPr>
      </w:pPr>
      <w:r w:rsidRPr="00A93159">
        <w:rPr>
          <w:b/>
        </w:rPr>
        <w:t>Важно!</w:t>
      </w:r>
      <w:r>
        <w:rPr>
          <w:b/>
        </w:rPr>
        <w:t xml:space="preserve"> </w:t>
      </w:r>
      <w:r>
        <w:t xml:space="preserve">Удаление настройки </w:t>
      </w:r>
      <w:r>
        <w:rPr>
          <w:bCs/>
        </w:rPr>
        <w:t>планирования проекта местного бюджета, если в соответствии с ней уже была сформирована информация, запрещено.</w:t>
      </w:r>
    </w:p>
    <w:p w14:paraId="29A9A5F0" w14:textId="110BBC4D" w:rsidR="00A93159" w:rsidRDefault="007D7C5B" w:rsidP="007D7C5B">
      <w:pPr>
        <w:spacing w:line="360" w:lineRule="auto"/>
        <w:rPr>
          <w:bCs/>
        </w:rPr>
      </w:pPr>
      <w:r w:rsidRPr="007D7C5B">
        <w:rPr>
          <w:bCs/>
          <w:noProof/>
        </w:rPr>
        <w:drawing>
          <wp:inline distT="0" distB="0" distL="0" distR="0" wp14:anchorId="0A437EAA" wp14:editId="232BA574">
            <wp:extent cx="5936615" cy="1296035"/>
            <wp:effectExtent l="0" t="0" r="6985" b="0"/>
            <wp:docPr id="9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6FADC" w14:textId="7237A2FD" w:rsidR="007D7C5B" w:rsidRDefault="007D7C5B" w:rsidP="007D7C5B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8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Ошибка удаления настройки планирования местного бюджета</w:t>
      </w:r>
    </w:p>
    <w:p w14:paraId="4099E30F" w14:textId="18105DED" w:rsidR="00FF180B" w:rsidRPr="007D7C5B" w:rsidRDefault="00FF180B" w:rsidP="00FF180B">
      <w:pPr>
        <w:spacing w:line="360" w:lineRule="auto"/>
        <w:ind w:firstLine="708"/>
      </w:pPr>
      <w:r>
        <w:t xml:space="preserve">По нажатию на кнопку «Удалить» выдается ошибка в случае, если уже имеется сформированная информация в соответствии с выбранной настройкой </w:t>
      </w:r>
      <w:r>
        <w:rPr>
          <w:bCs/>
        </w:rPr>
        <w:t>планирования проекта местного бюджета</w:t>
      </w:r>
      <w:r w:rsidR="00922677">
        <w:rPr>
          <w:bCs/>
        </w:rPr>
        <w:t xml:space="preserve"> (Рисунок 8)</w:t>
      </w:r>
      <w:r>
        <w:rPr>
          <w:bCs/>
        </w:rPr>
        <w:t>.</w:t>
      </w:r>
    </w:p>
    <w:p w14:paraId="18D864A6" w14:textId="77777777" w:rsidR="00FF180B" w:rsidRDefault="00FF180B" w:rsidP="00FF180B"/>
    <w:p w14:paraId="183B5AA9" w14:textId="77777777" w:rsidR="00D307F9" w:rsidRPr="00FF180B" w:rsidRDefault="00D307F9" w:rsidP="00FF180B"/>
    <w:p w14:paraId="1B63EF62" w14:textId="43FFB138" w:rsidR="00D307F9" w:rsidRDefault="00D307F9" w:rsidP="00D307F9">
      <w:pPr>
        <w:pStyle w:val="2"/>
        <w:rPr>
          <w:rFonts w:eastAsiaTheme="minorHAnsi"/>
          <w:szCs w:val="24"/>
        </w:rPr>
      </w:pPr>
      <w:r w:rsidRPr="00807173">
        <w:t>Формирование</w:t>
      </w:r>
      <w:r w:rsidR="000D2608">
        <w:t xml:space="preserve"> и согласование</w:t>
      </w:r>
      <w:r w:rsidRPr="00807173">
        <w:t xml:space="preserve"> </w:t>
      </w:r>
      <w:r>
        <w:t xml:space="preserve">информации в реестре </w:t>
      </w:r>
      <w:r w:rsidR="00922677" w:rsidRPr="00922677">
        <w:t>«</w:t>
      </w:r>
      <w:r w:rsidR="00922677" w:rsidRPr="00922677">
        <w:rPr>
          <w:rFonts w:eastAsiaTheme="minorHAnsi"/>
          <w:szCs w:val="24"/>
        </w:rPr>
        <w:t>Формирование информации для размещения на ЕПБС (кроме федерального бюджета)»</w:t>
      </w:r>
    </w:p>
    <w:p w14:paraId="7BEDB14C" w14:textId="5DCEBEB9" w:rsidR="00DD2BBF" w:rsidRDefault="00DD2BBF" w:rsidP="00DD2BBF">
      <w:pPr>
        <w:pStyle w:val="3"/>
        <w:numPr>
          <w:ilvl w:val="0"/>
          <w:numId w:val="0"/>
        </w:numPr>
      </w:pPr>
      <w:r w:rsidRPr="00DD2BBF">
        <w:rPr>
          <w:noProof/>
          <w:lang w:eastAsia="ru-RU"/>
        </w:rPr>
        <w:drawing>
          <wp:inline distT="0" distB="0" distL="0" distR="0" wp14:anchorId="5F77A854" wp14:editId="3F37B4C5">
            <wp:extent cx="5936615" cy="1857375"/>
            <wp:effectExtent l="0" t="0" r="6985" b="0"/>
            <wp:docPr id="1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E82E8" w14:textId="66AAFB5D" w:rsidR="00DD2BBF" w:rsidRDefault="00DD2BBF" w:rsidP="00DD2BBF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9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Пункт «Добавить»</w:t>
      </w:r>
    </w:p>
    <w:p w14:paraId="70367DF6" w14:textId="787FC8CB" w:rsidR="00DD2BBF" w:rsidRDefault="00DD2BBF" w:rsidP="00DD2BBF">
      <w:pPr>
        <w:spacing w:line="360" w:lineRule="auto"/>
        <w:ind w:firstLine="708"/>
        <w:rPr>
          <w:i/>
        </w:rPr>
      </w:pPr>
      <w:r w:rsidRPr="00DD2BBF">
        <w:t>Для того чтобы сформировать карточку, необходимо нажать на кнопку «Реестр» и выбрать пункт</w:t>
      </w:r>
      <w:r w:rsidRPr="00DD2BBF">
        <w:rPr>
          <w:i/>
        </w:rPr>
        <w:t xml:space="preserve"> </w:t>
      </w:r>
      <w:r w:rsidRPr="00DD2BBF">
        <w:t xml:space="preserve">«Добавить» </w:t>
      </w:r>
      <w:r>
        <w:t xml:space="preserve">(Рисунок 9). </w:t>
      </w:r>
      <w:r w:rsidRPr="00DD2BBF">
        <w:rPr>
          <w:i/>
        </w:rPr>
        <w:t xml:space="preserve"> </w:t>
      </w:r>
    </w:p>
    <w:p w14:paraId="5C9B9FC3" w14:textId="77777777" w:rsidR="00DD2BBF" w:rsidRDefault="00DD2BBF" w:rsidP="00DD2BBF">
      <w:pPr>
        <w:spacing w:line="360" w:lineRule="auto"/>
        <w:ind w:firstLine="708"/>
      </w:pPr>
      <w:r>
        <w:t xml:space="preserve">В результате откроется окно выбора информации доступной для формирования финансовым органом муниципального образования в соответствии с перечнем. </w:t>
      </w:r>
    </w:p>
    <w:p w14:paraId="59470B7B" w14:textId="11180748" w:rsidR="00DD2BBF" w:rsidRDefault="00DD2BBF" w:rsidP="00DD2BBF">
      <w:pPr>
        <w:spacing w:line="360" w:lineRule="auto"/>
        <w:ind w:firstLine="708"/>
      </w:pPr>
      <w:r>
        <w:t>После выбора соответствующей информации откроется карточка набора информации для заполнения.</w:t>
      </w:r>
    </w:p>
    <w:p w14:paraId="3C723A56" w14:textId="5C04D0D0" w:rsidR="00D45F94" w:rsidRDefault="00D45F94" w:rsidP="00D45F94">
      <w:pPr>
        <w:spacing w:line="360" w:lineRule="auto"/>
      </w:pPr>
      <w:r w:rsidRPr="00D45F94">
        <w:rPr>
          <w:noProof/>
        </w:rPr>
        <w:drawing>
          <wp:inline distT="0" distB="0" distL="0" distR="0" wp14:anchorId="3FCB9387" wp14:editId="0150B0A4">
            <wp:extent cx="5936615" cy="1927860"/>
            <wp:effectExtent l="0" t="0" r="6985" b="2540"/>
            <wp:docPr id="12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96778" w14:textId="78645BD3" w:rsidR="00D45F94" w:rsidRDefault="00D45F94" w:rsidP="00D45F94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10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Пункт «Удалить строку»</w:t>
      </w:r>
    </w:p>
    <w:p w14:paraId="4A02B07B" w14:textId="6D245FF0" w:rsidR="00D45F94" w:rsidRDefault="00D45F94" w:rsidP="00D45F94">
      <w:pPr>
        <w:spacing w:line="360" w:lineRule="auto"/>
        <w:ind w:firstLine="708"/>
      </w:pPr>
      <w:r>
        <w:t>Для удаления ошибочно сформированной информации необходимо в реестре выделить необходимую информацию, нажать на кнопку «Реестр» и выбрать пункт «Удалить строку»</w:t>
      </w:r>
      <w:r w:rsidR="00475B7C">
        <w:t xml:space="preserve"> (Рисунок 10)</w:t>
      </w:r>
      <w:r>
        <w:t>.</w:t>
      </w:r>
    </w:p>
    <w:p w14:paraId="3E405830" w14:textId="3E7BD483" w:rsidR="00D45F94" w:rsidRDefault="00D45F94" w:rsidP="00D45F94">
      <w:pPr>
        <w:spacing w:line="360" w:lineRule="auto"/>
        <w:ind w:firstLine="708"/>
      </w:pPr>
      <w:r w:rsidRPr="00D45F94">
        <w:rPr>
          <w:b/>
        </w:rPr>
        <w:t>Важно!</w:t>
      </w:r>
      <w:r>
        <w:t xml:space="preserve"> Удаление сформированной информации возможно только в статусе «Черновик». </w:t>
      </w:r>
    </w:p>
    <w:p w14:paraId="78735539" w14:textId="77777777" w:rsidR="00475B7C" w:rsidRDefault="00475B7C" w:rsidP="00D45F94">
      <w:pPr>
        <w:spacing w:line="360" w:lineRule="auto"/>
        <w:ind w:firstLine="708"/>
      </w:pPr>
    </w:p>
    <w:p w14:paraId="75DBECCA" w14:textId="2D4444D1" w:rsidR="00DD2BBF" w:rsidRDefault="00DD2BBF" w:rsidP="00DD2BBF">
      <w:pPr>
        <w:spacing w:line="360" w:lineRule="auto"/>
      </w:pPr>
      <w:r w:rsidRPr="00DD2BBF">
        <w:rPr>
          <w:noProof/>
        </w:rPr>
        <w:drawing>
          <wp:inline distT="0" distB="0" distL="0" distR="0" wp14:anchorId="2F10D307" wp14:editId="2AD3D4FC">
            <wp:extent cx="5936615" cy="2051050"/>
            <wp:effectExtent l="0" t="0" r="6985" b="6350"/>
            <wp:docPr id="11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3569D" w14:textId="7B9959A0" w:rsidR="00D45F94" w:rsidRPr="00475B7C" w:rsidRDefault="00D45F94" w:rsidP="00475B7C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11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Пункт «Согласование»</w:t>
      </w:r>
    </w:p>
    <w:p w14:paraId="1A04C063" w14:textId="3C644128" w:rsidR="00DD2BBF" w:rsidRDefault="00D45F94" w:rsidP="00D45F94">
      <w:pPr>
        <w:spacing w:line="360" w:lineRule="auto"/>
        <w:ind w:firstLine="708"/>
        <w:jc w:val="both"/>
      </w:pPr>
      <w:r>
        <w:t>Для согласования заполненной информации необходимо в реестре выделить необходимую информацию, нажать на кнопку «Согласование» и выбрать пункт «Согласование»</w:t>
      </w:r>
      <w:r w:rsidR="00475B7C">
        <w:t xml:space="preserve"> (Рисунок 11)</w:t>
      </w:r>
      <w:r>
        <w:t xml:space="preserve">. </w:t>
      </w:r>
      <w:r w:rsidR="00DD2BBF">
        <w:t xml:space="preserve"> </w:t>
      </w:r>
    </w:p>
    <w:p w14:paraId="6531803C" w14:textId="09E3DBDC" w:rsidR="00475B7C" w:rsidRDefault="00475B7C" w:rsidP="00475B7C">
      <w:pPr>
        <w:spacing w:line="360" w:lineRule="auto"/>
        <w:jc w:val="both"/>
      </w:pPr>
      <w:r w:rsidRPr="00475B7C">
        <w:rPr>
          <w:noProof/>
        </w:rPr>
        <w:drawing>
          <wp:inline distT="0" distB="0" distL="0" distR="0" wp14:anchorId="05763049" wp14:editId="38477328">
            <wp:extent cx="5936615" cy="3961765"/>
            <wp:effectExtent l="0" t="0" r="6985" b="635"/>
            <wp:docPr id="13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96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0BEB9" w14:textId="64BD2E5E" w:rsidR="00475B7C" w:rsidRPr="00475B7C" w:rsidRDefault="00475B7C" w:rsidP="00475B7C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12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bCs/>
          <w:szCs w:val="24"/>
        </w:rPr>
        <w:t>Окно «Лист согласования»</w:t>
      </w:r>
    </w:p>
    <w:p w14:paraId="2781742C" w14:textId="77777777" w:rsidR="00475B7C" w:rsidRDefault="00475B7C" w:rsidP="00D45F94">
      <w:pPr>
        <w:spacing w:line="360" w:lineRule="auto"/>
        <w:ind w:firstLine="708"/>
        <w:jc w:val="both"/>
      </w:pPr>
    </w:p>
    <w:p w14:paraId="45103AF2" w14:textId="097326E5" w:rsidR="00475B7C" w:rsidRDefault="00475B7C" w:rsidP="00D45F94">
      <w:pPr>
        <w:spacing w:line="360" w:lineRule="auto"/>
        <w:ind w:firstLine="708"/>
        <w:jc w:val="both"/>
      </w:pPr>
      <w:r>
        <w:t>В результате откроется окно «Лист согласования», в котором необходимо выбрать перечень согласующих лиц и утверждающего по данной информации.</w:t>
      </w:r>
    </w:p>
    <w:p w14:paraId="48A8A949" w14:textId="550C84DD" w:rsidR="00475B7C" w:rsidRDefault="00475B7C" w:rsidP="00D45F94">
      <w:pPr>
        <w:spacing w:line="360" w:lineRule="auto"/>
        <w:ind w:firstLine="708"/>
        <w:jc w:val="both"/>
      </w:pPr>
      <w:r w:rsidRPr="00475B7C">
        <w:rPr>
          <w:b/>
        </w:rPr>
        <w:t>Важно!</w:t>
      </w:r>
      <w:r>
        <w:t xml:space="preserve"> В перечень согласующих можно добавить нескольких пользователей с ролью «Согласование». Перечень согласующих может оставаться пустым в случае, если не выбран ни один согласующий.</w:t>
      </w:r>
    </w:p>
    <w:p w14:paraId="586C7D37" w14:textId="30F8C313" w:rsidR="00475B7C" w:rsidRPr="00DD2BBF" w:rsidRDefault="00475B7C" w:rsidP="00D45F94">
      <w:pPr>
        <w:spacing w:line="360" w:lineRule="auto"/>
        <w:ind w:firstLine="708"/>
        <w:jc w:val="both"/>
      </w:pPr>
      <w:r w:rsidRPr="00475B7C">
        <w:rPr>
          <w:b/>
        </w:rPr>
        <w:t>Важно!</w:t>
      </w:r>
      <w:r>
        <w:t xml:space="preserve"> В качестве утверждающего может быть выбран только один пользователь с ролью «Утверждение». Выбор утверждающего обязателен.</w:t>
      </w:r>
    </w:p>
    <w:p w14:paraId="23A805B6" w14:textId="67C73F81" w:rsidR="003F4122" w:rsidRDefault="003F4122" w:rsidP="00DD2BBF">
      <w:pPr>
        <w:spacing w:line="360" w:lineRule="auto"/>
      </w:pPr>
      <w:r>
        <w:tab/>
        <w:t xml:space="preserve">В соответствии с пунктом 23 </w:t>
      </w:r>
      <w:r w:rsidRPr="00807173">
        <w:rPr>
          <w:spacing w:val="-2"/>
        </w:rPr>
        <w:t>приказа Минфина России №243н</w:t>
      </w:r>
      <w:r>
        <w:rPr>
          <w:spacing w:val="-2"/>
        </w:rPr>
        <w:t xml:space="preserve"> информация подписывается электронной подписью соответственно руководителя или уполномоченного лица. </w:t>
      </w:r>
    </w:p>
    <w:p w14:paraId="1B9E9F5E" w14:textId="2DEFC9AF" w:rsidR="00DD2BBF" w:rsidRDefault="003F4122" w:rsidP="003F4122">
      <w:pPr>
        <w:spacing w:line="360" w:lineRule="auto"/>
        <w:ind w:firstLine="708"/>
        <w:rPr>
          <w:spacing w:val="-2"/>
        </w:rPr>
      </w:pPr>
      <w:r>
        <w:t xml:space="preserve">После подписания, статус набора информации изменится на «Утверждено» и подлежит согласованию финансовым органом субъекта Российской Федерации/ финансовым органом муниципального района в соответствии с пунктами 24-28 </w:t>
      </w:r>
      <w:r w:rsidRPr="00807173">
        <w:rPr>
          <w:spacing w:val="-2"/>
        </w:rPr>
        <w:t>приказа Минфина России №243н</w:t>
      </w:r>
      <w:r>
        <w:rPr>
          <w:spacing w:val="-2"/>
        </w:rPr>
        <w:t>.</w:t>
      </w:r>
    </w:p>
    <w:p w14:paraId="3B84C72A" w14:textId="13D0AFBF" w:rsidR="00C2689F" w:rsidRDefault="00C2689F" w:rsidP="00C2689F">
      <w:pPr>
        <w:spacing w:line="360" w:lineRule="auto"/>
        <w:rPr>
          <w:spacing w:val="-2"/>
        </w:rPr>
      </w:pPr>
      <w:r w:rsidRPr="00C2689F">
        <w:rPr>
          <w:spacing w:val="-2"/>
        </w:rPr>
        <w:drawing>
          <wp:inline distT="0" distB="0" distL="0" distR="0" wp14:anchorId="47F2ED0E" wp14:editId="768EA68B">
            <wp:extent cx="5936615" cy="1508125"/>
            <wp:effectExtent l="0" t="0" r="6985" b="0"/>
            <wp:docPr id="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2D3E5" w14:textId="69DADED2" w:rsidR="00C2689F" w:rsidRPr="00C2689F" w:rsidRDefault="00C2689F" w:rsidP="00C2689F">
      <w:pPr>
        <w:pStyle w:val="a4"/>
        <w:spacing w:after="240"/>
        <w:rPr>
          <w:bCs/>
          <w:szCs w:val="24"/>
        </w:rPr>
      </w:pPr>
      <w:r w:rsidRPr="00807173">
        <w:rPr>
          <w:szCs w:val="24"/>
        </w:rPr>
        <w:t xml:space="preserve">Рисунок </w:t>
      </w:r>
      <w:r w:rsidRPr="00807173">
        <w:rPr>
          <w:szCs w:val="24"/>
        </w:rPr>
        <w:fldChar w:fldCharType="begin"/>
      </w:r>
      <w:r w:rsidRPr="00807173">
        <w:rPr>
          <w:szCs w:val="24"/>
        </w:rPr>
        <w:instrText xml:space="preserve"> SEQ Рисунок \* ARABIC </w:instrText>
      </w:r>
      <w:r w:rsidRPr="00807173">
        <w:rPr>
          <w:szCs w:val="24"/>
        </w:rPr>
        <w:fldChar w:fldCharType="separate"/>
      </w:r>
      <w:r>
        <w:rPr>
          <w:noProof/>
          <w:szCs w:val="24"/>
        </w:rPr>
        <w:t>13</w:t>
      </w:r>
      <w:r w:rsidRPr="00807173">
        <w:rPr>
          <w:noProof/>
          <w:szCs w:val="24"/>
        </w:rPr>
        <w:fldChar w:fldCharType="end"/>
      </w:r>
      <w:r w:rsidRPr="00807173">
        <w:rPr>
          <w:szCs w:val="24"/>
        </w:rPr>
        <w:t xml:space="preserve">. </w:t>
      </w:r>
      <w:r>
        <w:rPr>
          <w:szCs w:val="24"/>
        </w:rPr>
        <w:t xml:space="preserve">Раздел </w:t>
      </w:r>
      <w:r>
        <w:rPr>
          <w:bCs/>
          <w:szCs w:val="24"/>
        </w:rPr>
        <w:t>«</w:t>
      </w:r>
      <w:r>
        <w:t>Реестр</w:t>
      </w:r>
      <w:r w:rsidRPr="009A3C48">
        <w:t xml:space="preserve"> согласования информации</w:t>
      </w:r>
      <w:r>
        <w:rPr>
          <w:bCs/>
          <w:szCs w:val="24"/>
        </w:rPr>
        <w:t>»</w:t>
      </w:r>
    </w:p>
    <w:p w14:paraId="5330B99E" w14:textId="0CA3052B" w:rsidR="009A3C48" w:rsidRPr="009A3C48" w:rsidRDefault="009A3C48" w:rsidP="003F4122">
      <w:pPr>
        <w:spacing w:line="360" w:lineRule="auto"/>
        <w:ind w:firstLine="708"/>
      </w:pPr>
      <w:r>
        <w:rPr>
          <w:spacing w:val="-2"/>
        </w:rPr>
        <w:t xml:space="preserve">Результаты согласования информации </w:t>
      </w:r>
      <w:r>
        <w:t xml:space="preserve">финансовым органом субъекта Российской Федерации/ финансовым органом муниципального района будут доступны для просмотра </w:t>
      </w:r>
      <w:r w:rsidRPr="009A3C48">
        <w:t>в «Реестре согласования информации»</w:t>
      </w:r>
      <w:r w:rsidR="00C2689F">
        <w:t xml:space="preserve"> (Рисунок 13)</w:t>
      </w:r>
      <w:bookmarkStart w:id="1" w:name="_GoBack"/>
      <w:bookmarkEnd w:id="1"/>
      <w:r w:rsidRPr="009A3C48">
        <w:t xml:space="preserve">. </w:t>
      </w:r>
    </w:p>
    <w:p w14:paraId="487A17F2" w14:textId="77777777" w:rsidR="00DD2BBF" w:rsidRPr="00DD2BBF" w:rsidRDefault="00DD2BBF" w:rsidP="00DD2BBF">
      <w:pPr>
        <w:pStyle w:val="3"/>
        <w:numPr>
          <w:ilvl w:val="0"/>
          <w:numId w:val="0"/>
        </w:numPr>
        <w:rPr>
          <w:b w:val="0"/>
        </w:rPr>
      </w:pPr>
    </w:p>
    <w:p w14:paraId="7493ABE9" w14:textId="77777777" w:rsidR="007D7C5B" w:rsidRDefault="007D7C5B" w:rsidP="007D7C5B">
      <w:pPr>
        <w:spacing w:line="360" w:lineRule="auto"/>
        <w:rPr>
          <w:bCs/>
        </w:rPr>
      </w:pPr>
    </w:p>
    <w:p w14:paraId="2BFDC01F" w14:textId="77777777" w:rsidR="00A93159" w:rsidRDefault="00A93159" w:rsidP="00A93159">
      <w:pPr>
        <w:spacing w:line="360" w:lineRule="auto"/>
        <w:ind w:firstLine="708"/>
        <w:rPr>
          <w:bCs/>
        </w:rPr>
      </w:pPr>
    </w:p>
    <w:p w14:paraId="2B626533" w14:textId="5779C8E3" w:rsidR="00A93159" w:rsidRPr="00A93159" w:rsidRDefault="00A93159" w:rsidP="00FE5EB4">
      <w:pPr>
        <w:spacing w:line="360" w:lineRule="auto"/>
        <w:ind w:firstLine="708"/>
      </w:pPr>
    </w:p>
    <w:p w14:paraId="66FB51D7" w14:textId="77777777" w:rsidR="00FE5EB4" w:rsidRDefault="00FE5EB4" w:rsidP="00FE5EB4">
      <w:pPr>
        <w:spacing w:line="360" w:lineRule="auto"/>
        <w:jc w:val="both"/>
        <w:rPr>
          <w:bCs/>
        </w:rPr>
      </w:pPr>
    </w:p>
    <w:p w14:paraId="4C222629" w14:textId="77777777" w:rsidR="00FE5EB4" w:rsidRPr="0057642E" w:rsidRDefault="00FE5EB4" w:rsidP="00FE5EB4">
      <w:pPr>
        <w:spacing w:line="360" w:lineRule="auto"/>
        <w:jc w:val="both"/>
        <w:rPr>
          <w:bCs/>
        </w:rPr>
      </w:pPr>
    </w:p>
    <w:sectPr w:rsidR="00FE5EB4" w:rsidRPr="0057642E" w:rsidSect="007D645F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966240"/>
    <w:multiLevelType w:val="multilevel"/>
    <w:tmpl w:val="80688046"/>
    <w:lvl w:ilvl="0">
      <w:start w:val="1"/>
      <w:numFmt w:val="decimal"/>
      <w:pStyle w:val="1"/>
      <w:suff w:val="space"/>
      <w:lvlText w:val="%1"/>
      <w:lvlJc w:val="left"/>
      <w:pPr>
        <w:ind w:left="0" w:firstLine="454"/>
      </w:pPr>
      <w:rPr>
        <w:rFonts w:ascii="Times New Roman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624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624"/>
      </w:pPr>
      <w:rPr>
        <w:rFonts w:ascii="Times New Roman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2211" w:firstLine="624"/>
      </w:pPr>
      <w:rPr>
        <w:rFonts w:ascii="Times New Roman" w:hAnsi="Times New Roman"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35A957A0"/>
    <w:multiLevelType w:val="hybridMultilevel"/>
    <w:tmpl w:val="99DE5B04"/>
    <w:lvl w:ilvl="0" w:tplc="4948C91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9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3244"/>
    <w:rsid w:val="00046ED8"/>
    <w:rsid w:val="000D2608"/>
    <w:rsid w:val="003F4122"/>
    <w:rsid w:val="00475B7C"/>
    <w:rsid w:val="00506004"/>
    <w:rsid w:val="00512B27"/>
    <w:rsid w:val="0057550B"/>
    <w:rsid w:val="0057642E"/>
    <w:rsid w:val="006C69BE"/>
    <w:rsid w:val="00733244"/>
    <w:rsid w:val="007D645F"/>
    <w:rsid w:val="007D7C5B"/>
    <w:rsid w:val="00807173"/>
    <w:rsid w:val="008F4C87"/>
    <w:rsid w:val="00922677"/>
    <w:rsid w:val="009939B7"/>
    <w:rsid w:val="009A3C48"/>
    <w:rsid w:val="00A37AD8"/>
    <w:rsid w:val="00A93159"/>
    <w:rsid w:val="00B30553"/>
    <w:rsid w:val="00B6170E"/>
    <w:rsid w:val="00BB4820"/>
    <w:rsid w:val="00BC531B"/>
    <w:rsid w:val="00C2689F"/>
    <w:rsid w:val="00D307F9"/>
    <w:rsid w:val="00D45F94"/>
    <w:rsid w:val="00DD2BBF"/>
    <w:rsid w:val="00E525B4"/>
    <w:rsid w:val="00E6463E"/>
    <w:rsid w:val="00EC4970"/>
    <w:rsid w:val="00FE5EB4"/>
    <w:rsid w:val="00FF1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A39984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4C87"/>
    <w:rPr>
      <w:rFonts w:ascii="Times New Roman" w:hAnsi="Times New Roman" w:cs="Times New Roman"/>
      <w:lang w:eastAsia="ru-RU"/>
    </w:rPr>
  </w:style>
  <w:style w:type="paragraph" w:styleId="1">
    <w:name w:val="heading 1"/>
    <w:aliases w:val="H1,H11,H12,H111,H13,H112,H14,H15,H16,H17,H18,H19,H113,H121,H1111,H131,H1121,H141,H151,H161,H171,H181,...,_EB_1,h:1,h:1app,TF-Overskrift 1,R1,Titre 0,.,Название спецификации,1,h1,app heading 1,ITT t1,II+,I,(раздел),_Заголовок1"/>
    <w:next w:val="2"/>
    <w:link w:val="10"/>
    <w:qFormat/>
    <w:rsid w:val="009939B7"/>
    <w:pPr>
      <w:keepNext/>
      <w:pageBreakBefore/>
      <w:numPr>
        <w:numId w:val="1"/>
      </w:numPr>
      <w:tabs>
        <w:tab w:val="left" w:pos="567"/>
        <w:tab w:val="left" w:pos="709"/>
        <w:tab w:val="left" w:pos="851"/>
        <w:tab w:val="left" w:pos="993"/>
      </w:tabs>
      <w:suppressAutoHyphens/>
      <w:spacing w:before="360" w:after="360" w:line="360" w:lineRule="auto"/>
      <w:ind w:firstLine="0"/>
      <w:jc w:val="center"/>
      <w:outlineLvl w:val="0"/>
    </w:pPr>
    <w:rPr>
      <w:rFonts w:ascii="Times New Roman" w:eastAsia="Times New Roman" w:hAnsi="Times New Roman" w:cs="Times New Roman"/>
      <w:b/>
      <w:szCs w:val="20"/>
    </w:rPr>
  </w:style>
  <w:style w:type="paragraph" w:styleId="2">
    <w:name w:val="heading 2"/>
    <w:aliases w:val="ç2,H2,h2,Numbered text 3,H21,h21,Numbered text 31,H22,h22,Numbered text 32,H211,h211,Numbered text 311,H23,h23,Numbered text 33,H212,h212,Numbered text 312,H24,h24,Numbered text 34,H25,h25,Numbered text 35,H26,h26,Numbered text 36,H27,h27,2"/>
    <w:next w:val="3"/>
    <w:link w:val="20"/>
    <w:qFormat/>
    <w:rsid w:val="009939B7"/>
    <w:pPr>
      <w:keepNext/>
      <w:keepLines/>
      <w:numPr>
        <w:ilvl w:val="1"/>
        <w:numId w:val="1"/>
      </w:numPr>
      <w:suppressAutoHyphens/>
      <w:spacing w:before="360" w:after="360" w:line="360" w:lineRule="auto"/>
      <w:jc w:val="both"/>
      <w:outlineLvl w:val="1"/>
    </w:pPr>
    <w:rPr>
      <w:rFonts w:ascii="Times New Roman" w:eastAsia="Times New Roman" w:hAnsi="Times New Roman" w:cs="Times New Roman"/>
      <w:b/>
      <w:snapToGrid w:val="0"/>
      <w:szCs w:val="20"/>
    </w:rPr>
  </w:style>
  <w:style w:type="paragraph" w:styleId="3">
    <w:name w:val="heading 3"/>
    <w:aliases w:val="H3,ç3,h3,H31,h31,H32,h32,H311,h311,H33,h33,H312,h312,H34,h34,H35,h35,H36,h36,H37,h37,H38,h38,H39,h39,H313,h313,H321,h321,H3111,h3111,H331,h331,H3121,h3121,H341,h341,H351,h351,H361,h361,H371,h371,H381,h381,_EB_3,h:3,h,3,31,ITT t3,TE Heading,l"/>
    <w:basedOn w:val="2"/>
    <w:link w:val="30"/>
    <w:qFormat/>
    <w:rsid w:val="009939B7"/>
    <w:pPr>
      <w:numPr>
        <w:ilvl w:val="2"/>
      </w:numPr>
      <w:tabs>
        <w:tab w:val="left" w:pos="1418"/>
      </w:tabs>
      <w:outlineLvl w:val="2"/>
    </w:pPr>
  </w:style>
  <w:style w:type="paragraph" w:styleId="4">
    <w:name w:val="heading 4"/>
    <w:aliases w:val="(подпункт),c4,H4,Параграф,Заголовок 4 (Приложение),H41,_EB_4,h:4,h4,ITT t4,PA Micro Section,TE Heading 4,4,heading 4 + Indent: Left 0.5 in,a.,I4,l4,heading&#10;4,Map Title,heading,heading&#10;4 Знак,Подпункт,h4 sub sub heading,Заголовок 4 Знак1 Знак"/>
    <w:basedOn w:val="2"/>
    <w:next w:val="a"/>
    <w:link w:val="40"/>
    <w:qFormat/>
    <w:rsid w:val="009939B7"/>
    <w:pPr>
      <w:numPr>
        <w:ilvl w:val="3"/>
      </w:numPr>
      <w:tabs>
        <w:tab w:val="left" w:pos="720"/>
        <w:tab w:val="left" w:pos="1276"/>
        <w:tab w:val="left" w:pos="1560"/>
      </w:tabs>
      <w:ind w:left="709" w:firstLine="0"/>
      <w:outlineLvl w:val="3"/>
    </w:pPr>
  </w:style>
  <w:style w:type="paragraph" w:styleId="5">
    <w:name w:val="heading 5"/>
    <w:aliases w:val="_Подпункт"/>
    <w:basedOn w:val="2"/>
    <w:next w:val="a"/>
    <w:link w:val="50"/>
    <w:qFormat/>
    <w:rsid w:val="009939B7"/>
    <w:pPr>
      <w:numPr>
        <w:ilvl w:val="4"/>
      </w:numPr>
      <w:tabs>
        <w:tab w:val="left" w:pos="1701"/>
      </w:tabs>
      <w:ind w:left="709" w:firstLine="0"/>
      <w:outlineLvl w:val="4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Graf14L">
    <w:name w:val="Table_Graf_14L"/>
    <w:basedOn w:val="a"/>
    <w:qFormat/>
    <w:rsid w:val="009939B7"/>
    <w:pPr>
      <w:tabs>
        <w:tab w:val="left" w:pos="1134"/>
      </w:tabs>
      <w:jc w:val="both"/>
    </w:pPr>
    <w:rPr>
      <w:rFonts w:eastAsia="Times New Roman"/>
      <w:spacing w:val="2"/>
      <w:lang w:eastAsia="en-US"/>
    </w:rPr>
  </w:style>
  <w:style w:type="character" w:customStyle="1" w:styleId="10">
    <w:name w:val="Заголовок 1 Знак"/>
    <w:aliases w:val="H1 Знак,H11 Знак,H12 Знак,H111 Знак,H13 Знак,H112 Знак,H14 Знак,H15 Знак,H16 Знак,H17 Знак,H18 Знак,H19 Знак,H113 Знак,H121 Знак,H1111 Знак,H131 Знак,H1121 Знак,H141 Знак,H151 Знак,H161 Знак,H171 Знак,H181 Знак,... Знак,_EB_1 Знак"/>
    <w:basedOn w:val="a0"/>
    <w:link w:val="1"/>
    <w:rsid w:val="009939B7"/>
    <w:rPr>
      <w:rFonts w:ascii="Times New Roman" w:eastAsia="Times New Roman" w:hAnsi="Times New Roman" w:cs="Times New Roman"/>
      <w:b/>
      <w:szCs w:val="20"/>
    </w:rPr>
  </w:style>
  <w:style w:type="character" w:customStyle="1" w:styleId="20">
    <w:name w:val="Заголовок 2 Знак"/>
    <w:aliases w:val="ç2 Знак,H2 Знак,h2 Знак,Numbered text 3 Знак,H21 Знак,h21 Знак,Numbered text 31 Знак,H22 Знак,h22 Знак,Numbered text 32 Знак,H211 Знак,h211 Знак,Numbered text 311 Знак,H23 Знак,h23 Знак,Numbered text 33 Знак,H212 Знак,h212 Знак,H24 Знак"/>
    <w:basedOn w:val="a0"/>
    <w:link w:val="2"/>
    <w:rsid w:val="009939B7"/>
    <w:rPr>
      <w:rFonts w:ascii="Times New Roman" w:eastAsia="Times New Roman" w:hAnsi="Times New Roman" w:cs="Times New Roman"/>
      <w:b/>
      <w:snapToGrid w:val="0"/>
      <w:szCs w:val="20"/>
    </w:rPr>
  </w:style>
  <w:style w:type="character" w:customStyle="1" w:styleId="30">
    <w:name w:val="Заголовок 3 Знак"/>
    <w:aliases w:val="H3 Знак,ç3 Знак,h3 Знак,H31 Знак,h31 Знак,H32 Знак,h32 Знак,H311 Знак,h311 Знак,H33 Знак,h33 Знак,H312 Знак,h312 Знак,H34 Знак,h34 Знак,H35 Знак,h35 Знак,H36 Знак,h36 Знак,H37 Знак,h37 Знак,H38 Знак,h38 Знак,H39 Знак,h39 Знак,H313 Знак"/>
    <w:basedOn w:val="a0"/>
    <w:link w:val="3"/>
    <w:rsid w:val="009939B7"/>
    <w:rPr>
      <w:rFonts w:ascii="Times New Roman" w:eastAsia="Times New Roman" w:hAnsi="Times New Roman" w:cs="Times New Roman"/>
      <w:b/>
      <w:snapToGrid w:val="0"/>
      <w:szCs w:val="20"/>
    </w:rPr>
  </w:style>
  <w:style w:type="character" w:customStyle="1" w:styleId="40">
    <w:name w:val="Заголовок 4 Знак"/>
    <w:aliases w:val="(подпункт) Знак,c4 Знак,H4 Знак,Параграф Знак,Заголовок 4 (Приложение) Знак,H41 Знак,_EB_4 Знак,h:4 Знак,h4 Знак,ITT t4 Знак,PA Micro Section Знак,TE Heading 4 Знак,4 Знак,heading 4 + Indent: Left 0.5 in Знак,a. Знак,I4 Знак,l4 Знак"/>
    <w:basedOn w:val="a0"/>
    <w:link w:val="4"/>
    <w:rsid w:val="009939B7"/>
    <w:rPr>
      <w:rFonts w:ascii="Times New Roman" w:eastAsia="Times New Roman" w:hAnsi="Times New Roman" w:cs="Times New Roman"/>
      <w:b/>
      <w:snapToGrid w:val="0"/>
      <w:szCs w:val="20"/>
    </w:rPr>
  </w:style>
  <w:style w:type="character" w:customStyle="1" w:styleId="50">
    <w:name w:val="Заголовок 5 Знак"/>
    <w:aliases w:val="_Подпункт Знак"/>
    <w:basedOn w:val="a0"/>
    <w:link w:val="5"/>
    <w:rsid w:val="009939B7"/>
    <w:rPr>
      <w:rFonts w:ascii="Times New Roman" w:eastAsia="Times New Roman" w:hAnsi="Times New Roman" w:cs="Times New Roman"/>
      <w:b/>
      <w:snapToGrid w:val="0"/>
    </w:rPr>
  </w:style>
  <w:style w:type="paragraph" w:styleId="a3">
    <w:name w:val="List Paragraph"/>
    <w:basedOn w:val="a"/>
    <w:uiPriority w:val="99"/>
    <w:qFormat/>
    <w:rsid w:val="0050600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4">
    <w:name w:val="Рис Имя"/>
    <w:basedOn w:val="a"/>
    <w:next w:val="a"/>
    <w:link w:val="a5"/>
    <w:qFormat/>
    <w:rsid w:val="00A37AD8"/>
    <w:pPr>
      <w:spacing w:line="360" w:lineRule="auto"/>
      <w:jc w:val="center"/>
    </w:pPr>
    <w:rPr>
      <w:rFonts w:eastAsia="Times New Roman"/>
      <w:b/>
      <w:szCs w:val="20"/>
      <w:lang w:eastAsia="en-US"/>
    </w:rPr>
  </w:style>
  <w:style w:type="character" w:customStyle="1" w:styleId="a5">
    <w:name w:val="Рис Имя Знак"/>
    <w:link w:val="a4"/>
    <w:locked/>
    <w:rsid w:val="00A37AD8"/>
    <w:rPr>
      <w:rFonts w:ascii="Times New Roman" w:eastAsia="Times New Roman" w:hAnsi="Times New Roman" w:cs="Times New Roman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5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tiff"/><Relationship Id="rId20" Type="http://schemas.openxmlformats.org/officeDocument/2006/relationships/theme" Target="theme/theme1.xml"/><Relationship Id="rId10" Type="http://schemas.openxmlformats.org/officeDocument/2006/relationships/image" Target="media/image5.tiff"/><Relationship Id="rId11" Type="http://schemas.openxmlformats.org/officeDocument/2006/relationships/image" Target="media/image6.tiff"/><Relationship Id="rId12" Type="http://schemas.openxmlformats.org/officeDocument/2006/relationships/image" Target="media/image7.tiff"/><Relationship Id="rId13" Type="http://schemas.openxmlformats.org/officeDocument/2006/relationships/image" Target="media/image8.tiff"/><Relationship Id="rId14" Type="http://schemas.openxmlformats.org/officeDocument/2006/relationships/image" Target="media/image9.tiff"/><Relationship Id="rId15" Type="http://schemas.openxmlformats.org/officeDocument/2006/relationships/image" Target="media/image10.tiff"/><Relationship Id="rId16" Type="http://schemas.openxmlformats.org/officeDocument/2006/relationships/image" Target="media/image11.tiff"/><Relationship Id="rId17" Type="http://schemas.openxmlformats.org/officeDocument/2006/relationships/image" Target="media/image12.tiff"/><Relationship Id="rId18" Type="http://schemas.openxmlformats.org/officeDocument/2006/relationships/image" Target="media/image13.tiff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%5Cl%20Par452%20%20%5C" TargetMode="External"/><Relationship Id="rId6" Type="http://schemas.openxmlformats.org/officeDocument/2006/relationships/image" Target="media/image1.tiff"/><Relationship Id="rId7" Type="http://schemas.openxmlformats.org/officeDocument/2006/relationships/image" Target="media/image2.tiff"/><Relationship Id="rId8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13</Pages>
  <Words>2199</Words>
  <Characters>12539</Characters>
  <Application>Microsoft Macintosh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Headings</vt:lpstr>
      </vt:variant>
      <vt:variant>
        <vt:i4>6</vt:i4>
      </vt:variant>
    </vt:vector>
  </HeadingPairs>
  <TitlesOfParts>
    <vt:vector size="7" baseType="lpstr">
      <vt:lpstr/>
      <vt:lpstr>Общие положения по формированию информации для размещения на едином портале бюдж</vt:lpstr>
      <vt:lpstr>Формирование информации и предоставление информации для обработки и публикации н</vt:lpstr>
      <vt:lpstr>    Формирование настроек планирования проекта местного бюджета в реестре «Настройки</vt:lpstr>
      <vt:lpstr>    Формирование и согласование информации в реестре «Формирование информации для ра</vt:lpstr>
      <vt:lpstr>        /</vt:lpstr>
      <vt:lpstr>        </vt:lpstr>
    </vt:vector>
  </TitlesOfParts>
  <LinksUpToDate>false</LinksUpToDate>
  <CharactersWithSpaces>14709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Microsoft Office</dc:creator>
  <cp:keywords/>
  <dc:description/>
  <cp:lastModifiedBy>Пользователь Microsoft Office</cp:lastModifiedBy>
  <cp:revision>18</cp:revision>
  <dcterms:created xsi:type="dcterms:W3CDTF">2020-01-08T10:37:00Z</dcterms:created>
  <dcterms:modified xsi:type="dcterms:W3CDTF">2020-01-09T15:33:00Z</dcterms:modified>
</cp:coreProperties>
</file>